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4D" w:rsidRDefault="000A2D4D" w:rsidP="003860DE">
      <w:pPr>
        <w:rPr>
          <w:sz w:val="26"/>
          <w:szCs w:val="26"/>
        </w:rPr>
      </w:pPr>
    </w:p>
    <w:p w:rsidR="000A2D4D" w:rsidRDefault="000A2D4D" w:rsidP="000A2D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br/>
        <w:t>СПАССКОГО СЕЛЬСКОГО ПОСЕЛЕНИЯ</w:t>
      </w:r>
    </w:p>
    <w:p w:rsidR="000A2D4D" w:rsidRDefault="000A2D4D" w:rsidP="000A2D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>
        <w:rPr>
          <w:b/>
          <w:bCs/>
          <w:sz w:val="26"/>
          <w:szCs w:val="26"/>
        </w:rPr>
        <w:br/>
        <w:t>ПРИМОРСКОГО КРАЯ</w:t>
      </w:r>
    </w:p>
    <w:p w:rsidR="000A2D4D" w:rsidRDefault="000A2D4D" w:rsidP="000A2D4D">
      <w:pPr>
        <w:ind w:firstLine="567"/>
        <w:jc w:val="center"/>
        <w:rPr>
          <w:b/>
          <w:bCs/>
          <w:sz w:val="20"/>
          <w:szCs w:val="20"/>
        </w:rPr>
      </w:pPr>
    </w:p>
    <w:p w:rsidR="006423E9" w:rsidRPr="006423E9" w:rsidRDefault="006423E9" w:rsidP="000A2D4D">
      <w:pPr>
        <w:ind w:firstLine="567"/>
        <w:jc w:val="center"/>
        <w:rPr>
          <w:b/>
          <w:bCs/>
          <w:sz w:val="20"/>
          <w:szCs w:val="20"/>
        </w:rPr>
      </w:pPr>
    </w:p>
    <w:p w:rsidR="000A2D4D" w:rsidRDefault="000A2D4D" w:rsidP="000A2D4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0A2D4D" w:rsidRDefault="000A2D4D" w:rsidP="000A2D4D">
      <w:pPr>
        <w:rPr>
          <w:sz w:val="20"/>
          <w:szCs w:val="20"/>
        </w:rPr>
      </w:pPr>
    </w:p>
    <w:p w:rsidR="006423E9" w:rsidRPr="006423E9" w:rsidRDefault="006423E9" w:rsidP="000A2D4D">
      <w:pPr>
        <w:rPr>
          <w:sz w:val="20"/>
          <w:szCs w:val="20"/>
        </w:rPr>
      </w:pPr>
    </w:p>
    <w:p w:rsidR="000A2D4D" w:rsidRDefault="000A3E46" w:rsidP="000A2D4D">
      <w:pPr>
        <w:rPr>
          <w:sz w:val="26"/>
          <w:szCs w:val="26"/>
        </w:rPr>
      </w:pPr>
      <w:r>
        <w:rPr>
          <w:sz w:val="26"/>
          <w:szCs w:val="26"/>
        </w:rPr>
        <w:t xml:space="preserve">27 марта </w:t>
      </w:r>
      <w:r w:rsidR="000A2D4D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0A2D4D">
        <w:rPr>
          <w:sz w:val="26"/>
          <w:szCs w:val="26"/>
        </w:rPr>
        <w:t xml:space="preserve"> года                         с. </w:t>
      </w:r>
      <w:proofErr w:type="gramStart"/>
      <w:r w:rsidR="000A2D4D">
        <w:rPr>
          <w:sz w:val="26"/>
          <w:szCs w:val="26"/>
        </w:rPr>
        <w:t>Спасское</w:t>
      </w:r>
      <w:proofErr w:type="gramEnd"/>
      <w:r w:rsidR="000A2D4D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№ 27</w:t>
      </w:r>
    </w:p>
    <w:p w:rsidR="000A2D4D" w:rsidRDefault="000A2D4D" w:rsidP="000A2D4D">
      <w:pPr>
        <w:ind w:right="174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A2D4D" w:rsidTr="000A2D4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E46" w:rsidRPr="00712EF9" w:rsidRDefault="000A3E46" w:rsidP="000A3E46">
            <w:pPr>
              <w:rPr>
                <w:color w:val="FF0000"/>
              </w:rPr>
            </w:pPr>
          </w:p>
          <w:p w:rsidR="000A3E46" w:rsidRPr="00171844" w:rsidRDefault="000A3E46" w:rsidP="000A3E46">
            <w:pPr>
              <w:tabs>
                <w:tab w:val="left" w:pos="9498"/>
                <w:tab w:val="left" w:pos="9639"/>
              </w:tabs>
              <w:ind w:right="191"/>
              <w:jc w:val="center"/>
              <w:rPr>
                <w:b/>
                <w:sz w:val="26"/>
                <w:szCs w:val="26"/>
              </w:rPr>
            </w:pPr>
            <w:proofErr w:type="gramStart"/>
            <w:r w:rsidRPr="00171844">
              <w:rPr>
                <w:b/>
                <w:sz w:val="26"/>
                <w:szCs w:val="26"/>
              </w:rPr>
              <w:t>«О Порядке формирования, ведени</w:t>
            </w:r>
            <w:r>
              <w:rPr>
                <w:b/>
                <w:sz w:val="26"/>
                <w:szCs w:val="26"/>
              </w:rPr>
              <w:t>я, обязательного опубликования П</w:t>
            </w:r>
            <w:r w:rsidRPr="00171844">
              <w:rPr>
                <w:b/>
                <w:sz w:val="26"/>
                <w:szCs w:val="26"/>
              </w:rPr>
              <w:t>еречня муниципального имущества</w:t>
            </w:r>
            <w:r>
              <w:rPr>
                <w:b/>
                <w:sz w:val="26"/>
                <w:szCs w:val="26"/>
              </w:rPr>
              <w:t xml:space="preserve"> Спасского сельского поселения</w:t>
            </w:r>
            <w:r w:rsidRPr="00171844">
              <w:rPr>
                <w:b/>
                <w:sz w:val="26"/>
                <w:szCs w:val="26"/>
              </w:rPr>
              <w:t>, свободного от прав третьих лиц,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171844">
              <w:rPr>
                <w:b/>
                <w:sz w:val="26"/>
                <w:szCs w:val="26"/>
              </w:rPr>
              <w:t xml:space="preserve"> и среднего предпринимательства, а также </w:t>
            </w:r>
            <w:proofErr w:type="gramStart"/>
            <w:r w:rsidRPr="00171844">
              <w:rPr>
                <w:b/>
                <w:sz w:val="26"/>
                <w:szCs w:val="26"/>
              </w:rPr>
              <w:t>Порядке</w:t>
            </w:r>
            <w:proofErr w:type="gramEnd"/>
            <w:r w:rsidRPr="00171844">
              <w:rPr>
                <w:b/>
                <w:sz w:val="26"/>
                <w:szCs w:val="26"/>
              </w:rPr>
              <w:t xml:space="preserve"> и условиях предоставления указанного имущества в аренду субъектам малого и среднего предпринимательства»</w:t>
            </w:r>
          </w:p>
          <w:p w:rsidR="000A2D4D" w:rsidRDefault="000A2D4D">
            <w:pPr>
              <w:tabs>
                <w:tab w:val="left" w:pos="9106"/>
              </w:tabs>
              <w:spacing w:line="276" w:lineRule="auto"/>
              <w:ind w:left="176" w:right="174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F373C" w:rsidRPr="00EF373C" w:rsidRDefault="00EF373C">
            <w:pPr>
              <w:tabs>
                <w:tab w:val="left" w:pos="9106"/>
              </w:tabs>
              <w:spacing w:line="276" w:lineRule="auto"/>
              <w:ind w:left="176" w:right="17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A3E46" w:rsidRPr="00171844" w:rsidRDefault="000A3E46" w:rsidP="000A3E46">
      <w:pPr>
        <w:spacing w:line="360" w:lineRule="auto"/>
        <w:jc w:val="both"/>
        <w:rPr>
          <w:sz w:val="26"/>
          <w:szCs w:val="26"/>
        </w:rPr>
      </w:pPr>
      <w:r w:rsidRPr="00171844">
        <w:rPr>
          <w:sz w:val="26"/>
          <w:szCs w:val="26"/>
        </w:rPr>
        <w:t xml:space="preserve">        </w:t>
      </w:r>
      <w:proofErr w:type="gramStart"/>
      <w:r w:rsidRPr="00171844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30 июня 2015 года № 156-ФЗ «О внесении изменений в отдельные законодательные акты Российской Федерации по вопросам развития малого и</w:t>
      </w:r>
      <w:proofErr w:type="gramEnd"/>
      <w:r w:rsidRPr="00171844">
        <w:rPr>
          <w:sz w:val="26"/>
          <w:szCs w:val="26"/>
        </w:rPr>
        <w:t xml:space="preserve"> среднего предпринимательства в Российской Федерации», Постановлением РФ от 21 августа 2010 года № 645 «Об имущественной поддержке субъектов малого и среднего предпринимательства при предоставлении федерального имущества» в редакции Постановления Правительства РФ от 01 декабря 2016 года № 1283, руководствуясь Уставом Спасского сельского поселения, администрация Спасского сельского поселения</w:t>
      </w:r>
    </w:p>
    <w:p w:rsidR="000A2D4D" w:rsidRPr="00EF373C" w:rsidRDefault="000A2D4D" w:rsidP="00EF373C">
      <w:pPr>
        <w:spacing w:line="360" w:lineRule="auto"/>
        <w:ind w:firstLine="720"/>
        <w:jc w:val="both"/>
        <w:rPr>
          <w:sz w:val="20"/>
          <w:szCs w:val="20"/>
        </w:rPr>
      </w:pPr>
    </w:p>
    <w:p w:rsidR="000A2D4D" w:rsidRDefault="000A2D4D" w:rsidP="00EF373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A3E46" w:rsidRPr="00D11C59" w:rsidRDefault="000A3E46" w:rsidP="000A3E46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1. </w:t>
      </w:r>
      <w:proofErr w:type="gramStart"/>
      <w:r w:rsidRPr="00D11C59">
        <w:rPr>
          <w:sz w:val="26"/>
          <w:szCs w:val="26"/>
        </w:rPr>
        <w:t>Утвердить Порядок формирования</w:t>
      </w:r>
      <w:r w:rsidRPr="00EF7CBC">
        <w:rPr>
          <w:sz w:val="26"/>
          <w:szCs w:val="26"/>
        </w:rPr>
        <w:t>, ведени</w:t>
      </w:r>
      <w:r>
        <w:rPr>
          <w:sz w:val="26"/>
          <w:szCs w:val="26"/>
        </w:rPr>
        <w:t>я, обязательного опубликования П</w:t>
      </w:r>
      <w:r w:rsidRPr="00EF7CBC">
        <w:rPr>
          <w:sz w:val="26"/>
          <w:szCs w:val="26"/>
        </w:rPr>
        <w:t xml:space="preserve">еречня </w:t>
      </w:r>
      <w:r>
        <w:rPr>
          <w:sz w:val="26"/>
          <w:szCs w:val="26"/>
        </w:rPr>
        <w:t xml:space="preserve">муниципального </w:t>
      </w:r>
      <w:r w:rsidRPr="00EF7CBC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Спасского сельского поселения</w:t>
      </w:r>
      <w:r w:rsidRPr="00EF7CBC">
        <w:rPr>
          <w:sz w:val="26"/>
          <w:szCs w:val="26"/>
        </w:rPr>
        <w:t xml:space="preserve">, свободного от прав третьих лиц (за исключением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EF7CBC">
        <w:rPr>
          <w:sz w:val="26"/>
          <w:szCs w:val="26"/>
        </w:rPr>
        <w:t xml:space="preserve">имущественных прав субъектов малого и </w:t>
      </w:r>
      <w:r w:rsidRPr="00EF7CBC">
        <w:rPr>
          <w:sz w:val="26"/>
          <w:szCs w:val="26"/>
        </w:rPr>
        <w:lastRenderedPageBreak/>
        <w:t xml:space="preserve">среднего предпринимательства), предназначенного для предоставления его во владение и (или) </w:t>
      </w:r>
      <w:r>
        <w:rPr>
          <w:sz w:val="26"/>
          <w:szCs w:val="26"/>
        </w:rPr>
        <w:t xml:space="preserve">в </w:t>
      </w:r>
      <w:r w:rsidRPr="00EF7CBC">
        <w:rPr>
          <w:sz w:val="26"/>
          <w:szCs w:val="26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F7CBC">
        <w:rPr>
          <w:sz w:val="26"/>
          <w:szCs w:val="26"/>
        </w:rPr>
        <w:t xml:space="preserve"> среднего </w:t>
      </w:r>
      <w:r w:rsidRPr="00D11C59">
        <w:rPr>
          <w:sz w:val="26"/>
          <w:szCs w:val="26"/>
        </w:rPr>
        <w:t xml:space="preserve">предпринимательства </w:t>
      </w:r>
      <w:proofErr w:type="gramStart"/>
      <w:r w:rsidRPr="00D11C59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приложения</w:t>
      </w:r>
      <w:proofErr w:type="gramEnd"/>
      <w:r w:rsidRPr="00D11C59">
        <w:rPr>
          <w:sz w:val="26"/>
          <w:szCs w:val="26"/>
        </w:rPr>
        <w:t xml:space="preserve"> № 1 к настоящему постановлению. </w:t>
      </w:r>
      <w:r w:rsidRPr="00D11C59">
        <w:t xml:space="preserve"> </w:t>
      </w:r>
    </w:p>
    <w:p w:rsidR="000A3E46" w:rsidRPr="00712EF9" w:rsidRDefault="000A3E46" w:rsidP="000A3E46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t xml:space="preserve">2. </w:t>
      </w:r>
      <w:proofErr w:type="gramStart"/>
      <w:r w:rsidRPr="00D11C59">
        <w:t xml:space="preserve">Утвердить </w:t>
      </w:r>
      <w:r w:rsidRPr="00D11C59">
        <w:rPr>
          <w:sz w:val="26"/>
          <w:szCs w:val="26"/>
        </w:rPr>
        <w:t>Порядок  и условия предоставления в а</w:t>
      </w:r>
      <w:r w:rsidRPr="009E6221">
        <w:rPr>
          <w:sz w:val="26"/>
          <w:szCs w:val="26"/>
        </w:rPr>
        <w:t xml:space="preserve">ренду (в том числе льготы для субъектов малого и среднего предпринимательства, </w:t>
      </w:r>
      <w:r>
        <w:rPr>
          <w:sz w:val="26"/>
          <w:szCs w:val="26"/>
        </w:rPr>
        <w:t xml:space="preserve">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</w:t>
      </w:r>
      <w:r w:rsidRPr="009E6221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Спасского сельского поселения</w:t>
      </w:r>
      <w:r w:rsidRPr="009E6221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E6221">
        <w:rPr>
          <w:sz w:val="26"/>
          <w:szCs w:val="26"/>
        </w:rPr>
        <w:t xml:space="preserve"> имущественных прав субъектов малого и среднего</w:t>
      </w:r>
      <w:proofErr w:type="gramEnd"/>
      <w:r w:rsidRPr="009E6221">
        <w:rPr>
          <w:sz w:val="26"/>
          <w:szCs w:val="26"/>
        </w:rPr>
        <w:t xml:space="preserve"> предпринимательства), субъектам малого и среднего предпринимательства и организациям, образующим </w:t>
      </w:r>
      <w:r w:rsidRPr="00D11C59">
        <w:rPr>
          <w:sz w:val="26"/>
          <w:szCs w:val="26"/>
        </w:rPr>
        <w:t xml:space="preserve">инфраструктуру поддержки субъектов малого и среднего предпринимательства </w:t>
      </w:r>
      <w:proofErr w:type="gramStart"/>
      <w:r w:rsidRPr="00D11C59">
        <w:rPr>
          <w:sz w:val="26"/>
          <w:szCs w:val="26"/>
        </w:rPr>
        <w:t>согласно приложения</w:t>
      </w:r>
      <w:proofErr w:type="gramEnd"/>
      <w:r w:rsidRPr="00D11C59">
        <w:rPr>
          <w:sz w:val="26"/>
          <w:szCs w:val="26"/>
        </w:rPr>
        <w:t xml:space="preserve"> № 2 к настоящему постановлению.</w:t>
      </w:r>
    </w:p>
    <w:p w:rsidR="000A3E46" w:rsidRDefault="000A3E46" w:rsidP="000A3E46">
      <w:pPr>
        <w:spacing w:line="360" w:lineRule="auto"/>
        <w:ind w:right="-186" w:firstLine="709"/>
        <w:jc w:val="both"/>
        <w:rPr>
          <w:sz w:val="26"/>
          <w:szCs w:val="26"/>
        </w:rPr>
      </w:pPr>
      <w:r w:rsidRPr="00950E3F">
        <w:rPr>
          <w:sz w:val="26"/>
          <w:szCs w:val="26"/>
        </w:rPr>
        <w:t xml:space="preserve">3. Настоящее постановление вступает в силу со дня его опубликования в официальном печатном органе Спасского сельского поселения – газете «Сельские зори», на официальном сайте администрации Спасского сельского поселения в информационно-телекоммуникационной сети «Интернет». </w:t>
      </w:r>
    </w:p>
    <w:p w:rsidR="000A3E46" w:rsidRDefault="000A3E46" w:rsidP="000A3E4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A1528E">
        <w:rPr>
          <w:sz w:val="26"/>
          <w:szCs w:val="26"/>
        </w:rPr>
        <w:t>Контроль за</w:t>
      </w:r>
      <w:proofErr w:type="gramEnd"/>
      <w:r w:rsidRPr="00A1528E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0A3E46" w:rsidRPr="00950E3F" w:rsidRDefault="000A3E46" w:rsidP="000A3E46">
      <w:pPr>
        <w:spacing w:line="360" w:lineRule="auto"/>
        <w:ind w:right="-186" w:firstLine="709"/>
        <w:jc w:val="both"/>
        <w:rPr>
          <w:sz w:val="26"/>
          <w:szCs w:val="26"/>
        </w:rPr>
      </w:pPr>
    </w:p>
    <w:p w:rsidR="000A3E46" w:rsidRPr="00950E3F" w:rsidRDefault="000A3E46" w:rsidP="000A3E46">
      <w:pPr>
        <w:spacing w:line="276" w:lineRule="auto"/>
        <w:rPr>
          <w:sz w:val="26"/>
          <w:szCs w:val="26"/>
        </w:rPr>
      </w:pPr>
    </w:p>
    <w:p w:rsidR="000A3E46" w:rsidRPr="00950E3F" w:rsidRDefault="000A3E46" w:rsidP="000A3E46">
      <w:pPr>
        <w:jc w:val="both"/>
        <w:rPr>
          <w:sz w:val="26"/>
          <w:szCs w:val="26"/>
        </w:rPr>
      </w:pPr>
      <w:r w:rsidRPr="00950E3F">
        <w:rPr>
          <w:sz w:val="26"/>
          <w:szCs w:val="26"/>
        </w:rPr>
        <w:t xml:space="preserve">Глава администрации </w:t>
      </w:r>
    </w:p>
    <w:p w:rsidR="000A3E46" w:rsidRPr="00950E3F" w:rsidRDefault="000A3E46" w:rsidP="000A3E46">
      <w:pPr>
        <w:jc w:val="both"/>
      </w:pPr>
      <w:r w:rsidRPr="00950E3F">
        <w:rPr>
          <w:sz w:val="26"/>
          <w:szCs w:val="26"/>
        </w:rPr>
        <w:t xml:space="preserve">Спасского сельского поселения                                                                     А.В. </w:t>
      </w:r>
      <w:proofErr w:type="spellStart"/>
      <w:r w:rsidRPr="00950E3F">
        <w:rPr>
          <w:sz w:val="26"/>
          <w:szCs w:val="26"/>
        </w:rPr>
        <w:t>Деркач</w:t>
      </w:r>
      <w:proofErr w:type="spellEnd"/>
      <w:r w:rsidRPr="00950E3F">
        <w:rPr>
          <w:sz w:val="26"/>
          <w:szCs w:val="26"/>
        </w:rPr>
        <w:t xml:space="preserve">                                                     </w:t>
      </w:r>
    </w:p>
    <w:p w:rsidR="000A3E46" w:rsidRPr="00712EF9" w:rsidRDefault="000A3E46" w:rsidP="000A3E46">
      <w:pPr>
        <w:jc w:val="both"/>
        <w:rPr>
          <w:color w:val="FF0000"/>
          <w:sz w:val="26"/>
          <w:szCs w:val="26"/>
        </w:rPr>
      </w:pPr>
    </w:p>
    <w:p w:rsidR="000A3E46" w:rsidRPr="00712EF9" w:rsidRDefault="000A3E46" w:rsidP="000A3E46">
      <w:pPr>
        <w:jc w:val="both"/>
        <w:rPr>
          <w:color w:val="FF0000"/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jc w:val="both"/>
        <w:rPr>
          <w:sz w:val="26"/>
          <w:szCs w:val="26"/>
        </w:rPr>
      </w:pPr>
    </w:p>
    <w:p w:rsidR="000A3E46" w:rsidRDefault="000A3E46" w:rsidP="0033083E">
      <w:pPr>
        <w:jc w:val="center"/>
        <w:rPr>
          <w:b/>
          <w:sz w:val="26"/>
          <w:szCs w:val="26"/>
        </w:rPr>
      </w:pPr>
    </w:p>
    <w:p w:rsidR="000A3E46" w:rsidRDefault="000A3E46" w:rsidP="0033083E">
      <w:pPr>
        <w:jc w:val="center"/>
        <w:rPr>
          <w:b/>
          <w:sz w:val="26"/>
          <w:szCs w:val="26"/>
        </w:rPr>
      </w:pPr>
    </w:p>
    <w:p w:rsidR="000A3E46" w:rsidRDefault="000A3E46" w:rsidP="0033083E">
      <w:pPr>
        <w:jc w:val="center"/>
        <w:rPr>
          <w:b/>
          <w:sz w:val="26"/>
          <w:szCs w:val="26"/>
        </w:rPr>
      </w:pPr>
    </w:p>
    <w:p w:rsidR="000A49AE" w:rsidRDefault="000A49AE" w:rsidP="000A3E46">
      <w:pPr>
        <w:jc w:val="right"/>
        <w:rPr>
          <w:sz w:val="26"/>
          <w:szCs w:val="26"/>
        </w:rPr>
      </w:pPr>
    </w:p>
    <w:p w:rsidR="000A49AE" w:rsidRDefault="000A49AE" w:rsidP="000A3E46">
      <w:pPr>
        <w:jc w:val="right"/>
        <w:rPr>
          <w:sz w:val="26"/>
          <w:szCs w:val="26"/>
        </w:rPr>
      </w:pPr>
    </w:p>
    <w:p w:rsidR="003860DE" w:rsidRDefault="003860DE" w:rsidP="000A3E46">
      <w:pPr>
        <w:jc w:val="right"/>
        <w:rPr>
          <w:sz w:val="26"/>
          <w:szCs w:val="26"/>
        </w:rPr>
      </w:pPr>
    </w:p>
    <w:p w:rsidR="003860DE" w:rsidRDefault="003860DE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A3E46" w:rsidRDefault="000A49AE" w:rsidP="000A3E4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A3E46" w:rsidRDefault="000A3E46" w:rsidP="000A3E46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0A3E46" w:rsidRDefault="000A49AE" w:rsidP="000A3E4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0A3E46">
        <w:rPr>
          <w:sz w:val="26"/>
          <w:szCs w:val="26"/>
        </w:rPr>
        <w:t>т</w:t>
      </w:r>
      <w:r>
        <w:rPr>
          <w:sz w:val="26"/>
          <w:szCs w:val="26"/>
        </w:rPr>
        <w:t xml:space="preserve"> 27 марта 2019 года </w:t>
      </w:r>
      <w:r w:rsidR="000A3E46">
        <w:rPr>
          <w:sz w:val="26"/>
          <w:szCs w:val="26"/>
        </w:rPr>
        <w:t>№</w:t>
      </w:r>
      <w:r>
        <w:rPr>
          <w:sz w:val="26"/>
          <w:szCs w:val="26"/>
        </w:rPr>
        <w:t xml:space="preserve"> 27</w:t>
      </w:r>
      <w:r w:rsidR="000A3E46">
        <w:rPr>
          <w:sz w:val="26"/>
          <w:szCs w:val="26"/>
        </w:rPr>
        <w:t xml:space="preserve"> </w:t>
      </w:r>
    </w:p>
    <w:p w:rsidR="000A3E46" w:rsidRDefault="000A3E46" w:rsidP="000A3E46">
      <w:pPr>
        <w:rPr>
          <w:sz w:val="26"/>
          <w:szCs w:val="26"/>
        </w:rPr>
      </w:pPr>
    </w:p>
    <w:p w:rsidR="000A3E46" w:rsidRPr="00D963FC" w:rsidRDefault="000A3E46" w:rsidP="000A3E46">
      <w:pPr>
        <w:jc w:val="center"/>
        <w:rPr>
          <w:b/>
          <w:sz w:val="26"/>
          <w:szCs w:val="26"/>
        </w:rPr>
      </w:pPr>
      <w:r w:rsidRPr="00D963FC">
        <w:rPr>
          <w:b/>
          <w:sz w:val="26"/>
          <w:szCs w:val="26"/>
        </w:rPr>
        <w:t xml:space="preserve">ПОРЯДОК </w:t>
      </w:r>
    </w:p>
    <w:p w:rsidR="000A3E46" w:rsidRDefault="000A3E46" w:rsidP="000A3E46">
      <w:pPr>
        <w:jc w:val="center"/>
        <w:rPr>
          <w:sz w:val="26"/>
          <w:szCs w:val="26"/>
        </w:rPr>
      </w:pPr>
      <w:proofErr w:type="gramStart"/>
      <w:r w:rsidRPr="00EF7CBC">
        <w:rPr>
          <w:sz w:val="26"/>
          <w:szCs w:val="26"/>
        </w:rPr>
        <w:t>формирования, ведени</w:t>
      </w:r>
      <w:r>
        <w:rPr>
          <w:sz w:val="26"/>
          <w:szCs w:val="26"/>
        </w:rPr>
        <w:t>я, обязательного опубликования П</w:t>
      </w:r>
      <w:r w:rsidRPr="00EF7CBC">
        <w:rPr>
          <w:sz w:val="26"/>
          <w:szCs w:val="26"/>
        </w:rPr>
        <w:t xml:space="preserve">еречня </w:t>
      </w:r>
      <w:r>
        <w:rPr>
          <w:sz w:val="26"/>
          <w:szCs w:val="26"/>
        </w:rPr>
        <w:t xml:space="preserve">муниципального </w:t>
      </w:r>
      <w:r w:rsidRPr="00EF7CBC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Спасского сельского поселения</w:t>
      </w:r>
      <w:r w:rsidRPr="00EF7CBC">
        <w:rPr>
          <w:sz w:val="26"/>
          <w:szCs w:val="26"/>
        </w:rPr>
        <w:t xml:space="preserve">, свободного от прав третьих лиц (за исключением </w:t>
      </w:r>
      <w:r>
        <w:rPr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EF7CBC">
        <w:rPr>
          <w:sz w:val="26"/>
          <w:szCs w:val="26"/>
        </w:rPr>
        <w:t xml:space="preserve">имущественных прав субъектов малого и среднего предпринимательства), предназначенного для предоставления его во владение и (или) </w:t>
      </w:r>
      <w:r>
        <w:rPr>
          <w:sz w:val="26"/>
          <w:szCs w:val="26"/>
        </w:rPr>
        <w:t xml:space="preserve">в </w:t>
      </w:r>
      <w:r w:rsidRPr="00EF7CBC">
        <w:rPr>
          <w:sz w:val="26"/>
          <w:szCs w:val="26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0A3E46" w:rsidRDefault="000A3E46" w:rsidP="000A3E46">
      <w:pPr>
        <w:jc w:val="center"/>
        <w:rPr>
          <w:sz w:val="26"/>
          <w:szCs w:val="26"/>
        </w:rPr>
      </w:pP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>1. Общие положения</w:t>
      </w:r>
    </w:p>
    <w:p w:rsidR="000A3E46" w:rsidRPr="00FD50A5" w:rsidRDefault="000A3E46" w:rsidP="000A3E46">
      <w:pPr>
        <w:jc w:val="center"/>
        <w:rPr>
          <w:sz w:val="16"/>
          <w:szCs w:val="16"/>
        </w:rPr>
      </w:pPr>
    </w:p>
    <w:p w:rsidR="000A3E46" w:rsidRPr="000A49AE" w:rsidRDefault="000A3E46" w:rsidP="000A3E46">
      <w:pPr>
        <w:ind w:firstLine="709"/>
        <w:jc w:val="both"/>
        <w:rPr>
          <w:sz w:val="26"/>
          <w:szCs w:val="26"/>
        </w:rPr>
      </w:pPr>
      <w:r w:rsidRPr="00D963FC">
        <w:rPr>
          <w:sz w:val="26"/>
          <w:szCs w:val="26"/>
        </w:rPr>
        <w:t xml:space="preserve">1.1. </w:t>
      </w:r>
      <w:proofErr w:type="gramStart"/>
      <w:r w:rsidRPr="00D963FC">
        <w:rPr>
          <w:sz w:val="26"/>
          <w:szCs w:val="26"/>
        </w:rPr>
        <w:t xml:space="preserve">Настоящий Порядок определяет процедуру формирования, ведения и                 </w:t>
      </w:r>
      <w:r>
        <w:rPr>
          <w:sz w:val="26"/>
          <w:szCs w:val="26"/>
        </w:rPr>
        <w:t>обязательного опубликования П</w:t>
      </w:r>
      <w:r w:rsidRPr="00D963FC">
        <w:rPr>
          <w:sz w:val="26"/>
          <w:szCs w:val="26"/>
        </w:rPr>
        <w:t>еречня муниципального имущества Спасского сельского поселения</w:t>
      </w:r>
      <w:r>
        <w:rPr>
          <w:sz w:val="26"/>
          <w:szCs w:val="26"/>
        </w:rPr>
        <w:t xml:space="preserve"> </w:t>
      </w:r>
      <w:r w:rsidRPr="009E6221">
        <w:rPr>
          <w:sz w:val="26"/>
          <w:szCs w:val="26"/>
        </w:rPr>
        <w:t>(далее соответственно - Перечень, имущество),</w:t>
      </w:r>
      <w:r w:rsidRPr="00D963FC">
        <w:rPr>
          <w:sz w:val="26"/>
          <w:szCs w:val="26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</w:t>
      </w:r>
      <w:proofErr w:type="gramEnd"/>
      <w:r w:rsidRPr="00D963FC">
        <w:rPr>
          <w:sz w:val="26"/>
          <w:szCs w:val="26"/>
        </w:rPr>
        <w:t xml:space="preserve"> </w:t>
      </w:r>
      <w:proofErr w:type="gramStart"/>
      <w:r w:rsidRPr="00D963FC">
        <w:rPr>
          <w:sz w:val="26"/>
          <w:szCs w:val="26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</w:t>
      </w:r>
      <w:r w:rsidRPr="00C661C4">
        <w:rPr>
          <w:sz w:val="26"/>
          <w:szCs w:val="26"/>
        </w:rPr>
        <w:t xml:space="preserve">а также может быть отчуждено на возмездной основе в собственность субъектов малого и среднего предпринимательства в соответствии </w:t>
      </w:r>
      <w:r w:rsidRPr="000A49AE">
        <w:rPr>
          <w:sz w:val="26"/>
          <w:szCs w:val="26"/>
        </w:rPr>
        <w:t xml:space="preserve">с </w:t>
      </w:r>
      <w:hyperlink r:id="rId5" w:history="1">
        <w:r w:rsidRPr="000A49AE">
          <w:rPr>
            <w:rStyle w:val="a4"/>
            <w:b w:val="0"/>
            <w:color w:val="auto"/>
            <w:sz w:val="26"/>
            <w:szCs w:val="26"/>
          </w:rPr>
          <w:t>Федеральным законом</w:t>
        </w:r>
      </w:hyperlink>
      <w:r w:rsidRPr="000A49AE">
        <w:rPr>
          <w:sz w:val="26"/>
          <w:szCs w:val="26"/>
        </w:rP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Pr="000A49AE">
        <w:rPr>
          <w:sz w:val="26"/>
          <w:szCs w:val="26"/>
        </w:rPr>
        <w:t xml:space="preserve">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6" w:history="1">
        <w:r w:rsidRPr="000A49AE">
          <w:rPr>
            <w:rStyle w:val="a4"/>
            <w:b w:val="0"/>
            <w:color w:val="auto"/>
            <w:sz w:val="26"/>
            <w:szCs w:val="26"/>
          </w:rPr>
          <w:t>подпунктах 6</w:t>
        </w:r>
      </w:hyperlink>
      <w:r w:rsidRPr="000A49AE">
        <w:rPr>
          <w:b/>
          <w:sz w:val="26"/>
          <w:szCs w:val="26"/>
        </w:rPr>
        <w:t xml:space="preserve">, </w:t>
      </w:r>
      <w:hyperlink r:id="rId7" w:history="1">
        <w:r w:rsidRPr="000A49AE">
          <w:rPr>
            <w:rStyle w:val="a4"/>
            <w:b w:val="0"/>
            <w:color w:val="auto"/>
            <w:sz w:val="26"/>
            <w:szCs w:val="26"/>
          </w:rPr>
          <w:t>8</w:t>
        </w:r>
      </w:hyperlink>
      <w:r w:rsidRPr="000A49AE">
        <w:rPr>
          <w:sz w:val="26"/>
          <w:szCs w:val="26"/>
        </w:rPr>
        <w:t xml:space="preserve"> и</w:t>
      </w:r>
      <w:r w:rsidRPr="000A49AE">
        <w:rPr>
          <w:b/>
          <w:sz w:val="26"/>
          <w:szCs w:val="26"/>
        </w:rPr>
        <w:t xml:space="preserve"> </w:t>
      </w:r>
      <w:hyperlink r:id="rId8" w:history="1">
        <w:r w:rsidRPr="000A49AE">
          <w:rPr>
            <w:rStyle w:val="a4"/>
            <w:b w:val="0"/>
            <w:color w:val="auto"/>
            <w:sz w:val="26"/>
            <w:szCs w:val="26"/>
          </w:rPr>
          <w:t>9 пункта 2 статьи 39.3</w:t>
        </w:r>
      </w:hyperlink>
      <w:r w:rsidRPr="000A49AE">
        <w:rPr>
          <w:sz w:val="26"/>
          <w:szCs w:val="26"/>
        </w:rPr>
        <w:t xml:space="preserve"> Земельного кодекса Российской Федерации.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EF7CBC">
        <w:rPr>
          <w:sz w:val="26"/>
          <w:szCs w:val="26"/>
        </w:rPr>
        <w:t>. Формирование и утверждение Перечня</w:t>
      </w:r>
      <w:r>
        <w:rPr>
          <w:sz w:val="26"/>
          <w:szCs w:val="26"/>
        </w:rPr>
        <w:t xml:space="preserve">, </w:t>
      </w:r>
      <w:r w:rsidRPr="00EF7CBC">
        <w:rPr>
          <w:sz w:val="26"/>
          <w:szCs w:val="26"/>
        </w:rPr>
        <w:t>осуществляется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sz w:val="26"/>
          <w:szCs w:val="26"/>
        </w:rPr>
        <w:t>ательства</w:t>
      </w:r>
      <w:r w:rsidRPr="00EF7CBC">
        <w:rPr>
          <w:sz w:val="26"/>
          <w:szCs w:val="26"/>
        </w:rPr>
        <w:t xml:space="preserve">. </w:t>
      </w:r>
    </w:p>
    <w:p w:rsidR="000A3E46" w:rsidRPr="000A49AE" w:rsidRDefault="000A3E46" w:rsidP="000A3E46">
      <w:pPr>
        <w:ind w:firstLine="709"/>
        <w:jc w:val="both"/>
        <w:rPr>
          <w:sz w:val="26"/>
          <w:szCs w:val="26"/>
        </w:rPr>
      </w:pPr>
      <w:r w:rsidRPr="000A49AE">
        <w:rPr>
          <w:sz w:val="26"/>
          <w:szCs w:val="26"/>
        </w:rPr>
        <w:t xml:space="preserve">1.3. Муниципальный комитет Спасского сельского поселения утверждает </w:t>
      </w:r>
      <w:hyperlink r:id="rId9" w:history="1">
        <w:r w:rsidRPr="000A49AE">
          <w:rPr>
            <w:rStyle w:val="a4"/>
            <w:b w:val="0"/>
            <w:color w:val="auto"/>
            <w:sz w:val="26"/>
            <w:szCs w:val="26"/>
          </w:rPr>
          <w:t>Перечень</w:t>
        </w:r>
      </w:hyperlink>
      <w:r w:rsidRPr="000A49AE">
        <w:rPr>
          <w:sz w:val="26"/>
          <w:szCs w:val="26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Перечня муниципальным имуществом.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0A49AE">
        <w:rPr>
          <w:sz w:val="26"/>
          <w:szCs w:val="26"/>
        </w:rPr>
        <w:t>1.4. Формирование, ведение и опубликование Перечня осуществляет администрация Спасского</w:t>
      </w:r>
      <w:r>
        <w:rPr>
          <w:sz w:val="26"/>
          <w:szCs w:val="26"/>
        </w:rPr>
        <w:t xml:space="preserve"> сельского поселения.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 Формирование </w:t>
      </w:r>
      <w:r>
        <w:rPr>
          <w:sz w:val="26"/>
          <w:szCs w:val="26"/>
        </w:rPr>
        <w:t xml:space="preserve">и ведение </w:t>
      </w:r>
      <w:r w:rsidRPr="00EF7CBC">
        <w:rPr>
          <w:sz w:val="26"/>
          <w:szCs w:val="26"/>
        </w:rPr>
        <w:t>Перечня</w:t>
      </w:r>
    </w:p>
    <w:p w:rsidR="000A3E46" w:rsidRPr="00FD50A5" w:rsidRDefault="000A3E46" w:rsidP="000A3E46">
      <w:pPr>
        <w:jc w:val="both"/>
        <w:rPr>
          <w:sz w:val="16"/>
          <w:szCs w:val="16"/>
        </w:rPr>
      </w:pPr>
    </w:p>
    <w:p w:rsidR="000A3E46" w:rsidRPr="00293AA5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2.1. </w:t>
      </w:r>
      <w:proofErr w:type="gramStart"/>
      <w:r w:rsidRPr="00EF7CBC">
        <w:rPr>
          <w:sz w:val="26"/>
          <w:szCs w:val="26"/>
        </w:rPr>
        <w:t xml:space="preserve">В Перечень </w:t>
      </w:r>
      <w:r>
        <w:rPr>
          <w:sz w:val="26"/>
          <w:szCs w:val="26"/>
        </w:rPr>
        <w:t xml:space="preserve">может включаться имущество, </w:t>
      </w:r>
      <w:r w:rsidRPr="00EF7CBC">
        <w:rPr>
          <w:sz w:val="26"/>
          <w:szCs w:val="26"/>
        </w:rPr>
        <w:t>в том числе земельные участки</w:t>
      </w:r>
      <w:r>
        <w:rPr>
          <w:sz w:val="26"/>
          <w:szCs w:val="26"/>
        </w:rPr>
        <w:t xml:space="preserve"> </w:t>
      </w:r>
      <w:r w:rsidRPr="00293AA5">
        <w:rPr>
          <w:sz w:val="26"/>
          <w:szCs w:val="26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>
        <w:rPr>
          <w:sz w:val="26"/>
          <w:szCs w:val="26"/>
        </w:rPr>
        <w:lastRenderedPageBreak/>
        <w:t>жилищного строительства),</w:t>
      </w:r>
      <w:r w:rsidRPr="00EF7CBC">
        <w:rPr>
          <w:sz w:val="26"/>
          <w:szCs w:val="26"/>
        </w:rPr>
        <w:t xml:space="preserve">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sz w:val="26"/>
          <w:szCs w:val="26"/>
        </w:rPr>
        <w:t xml:space="preserve"> (далее – имущество)</w:t>
      </w:r>
      <w:r w:rsidRPr="00EF7CBC">
        <w:rPr>
          <w:sz w:val="26"/>
          <w:szCs w:val="26"/>
        </w:rPr>
        <w:t xml:space="preserve">, являющееся </w:t>
      </w:r>
      <w:r>
        <w:rPr>
          <w:sz w:val="26"/>
          <w:szCs w:val="26"/>
        </w:rPr>
        <w:t xml:space="preserve">имуществом </w:t>
      </w:r>
      <w:r w:rsidRPr="00EF7CBC">
        <w:rPr>
          <w:sz w:val="26"/>
          <w:szCs w:val="26"/>
        </w:rPr>
        <w:t>казн</w:t>
      </w:r>
      <w:r>
        <w:rPr>
          <w:sz w:val="26"/>
          <w:szCs w:val="26"/>
        </w:rPr>
        <w:t>ы</w:t>
      </w:r>
      <w:r w:rsidRPr="00EF7C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Спасского сельского поселения. </w:t>
      </w:r>
      <w:proofErr w:type="gramEnd"/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2.2. Условиями внесения имущества в Перечень являются: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2.2.1. наличие государственной регистрации права собственности </w:t>
      </w:r>
      <w:r>
        <w:rPr>
          <w:sz w:val="26"/>
          <w:szCs w:val="26"/>
        </w:rPr>
        <w:t>Спасского сельского поселения</w:t>
      </w:r>
      <w:r w:rsidRPr="00EF7CBC">
        <w:rPr>
          <w:sz w:val="26"/>
          <w:szCs w:val="26"/>
        </w:rPr>
        <w:t xml:space="preserve"> на вносимый в Перечень объект недвижимого имущества;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2.2.3. отсутствие признаков принадлежности к имуществу, гражданский оборот которого запрещен или ограничен;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>2.2.</w:t>
      </w:r>
      <w:r>
        <w:rPr>
          <w:sz w:val="26"/>
          <w:szCs w:val="26"/>
        </w:rPr>
        <w:t>4</w:t>
      </w:r>
      <w:r w:rsidRPr="00EF7CBC">
        <w:rPr>
          <w:sz w:val="26"/>
          <w:szCs w:val="26"/>
        </w:rPr>
        <w:t xml:space="preserve">. имущество не используется для исполнения полномочий </w:t>
      </w:r>
      <w:r>
        <w:rPr>
          <w:sz w:val="26"/>
          <w:szCs w:val="26"/>
        </w:rPr>
        <w:t>по решению вопросов местного значения Спасского сельского поселения</w:t>
      </w:r>
      <w:r w:rsidRPr="00EF7CBC">
        <w:rPr>
          <w:sz w:val="26"/>
          <w:szCs w:val="26"/>
        </w:rPr>
        <w:t xml:space="preserve">;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>2.2.</w:t>
      </w:r>
      <w:r>
        <w:rPr>
          <w:sz w:val="26"/>
          <w:szCs w:val="26"/>
        </w:rPr>
        <w:t>5</w:t>
      </w:r>
      <w:r w:rsidRPr="00EF7CBC">
        <w:rPr>
          <w:sz w:val="26"/>
          <w:szCs w:val="26"/>
        </w:rPr>
        <w:t xml:space="preserve">. имущество не включено в Прогнозный план (программу) приватизации </w:t>
      </w:r>
      <w:r>
        <w:rPr>
          <w:sz w:val="26"/>
          <w:szCs w:val="26"/>
        </w:rPr>
        <w:t>Спасского сельского поселения;</w:t>
      </w:r>
      <w:r w:rsidRPr="00EF7CBC">
        <w:rPr>
          <w:sz w:val="26"/>
          <w:szCs w:val="26"/>
        </w:rPr>
        <w:t xml:space="preserve">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2.2.6. имущество не является объектом религиозного назначения;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2.2.7. имущество не является объектом незавершенного строительства;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2.2.8. имущество не признано аварийным и подлежащим сносу или реконструкции;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2.3. Перечень должен содержать следующие сведения об имуществе: </w:t>
      </w:r>
    </w:p>
    <w:p w:rsidR="000A3E46" w:rsidRDefault="000A3E46" w:rsidP="000A3E46">
      <w:pPr>
        <w:jc w:val="both"/>
        <w:rPr>
          <w:sz w:val="26"/>
          <w:szCs w:val="26"/>
        </w:rPr>
      </w:pPr>
      <w:r w:rsidRPr="00EF7CBC">
        <w:rPr>
          <w:sz w:val="26"/>
          <w:szCs w:val="26"/>
        </w:rPr>
        <w:t>- в отношении объектов недвижимос</w:t>
      </w:r>
      <w:r>
        <w:rPr>
          <w:sz w:val="26"/>
          <w:szCs w:val="26"/>
        </w:rPr>
        <w:t>ти - наименование, адрес (местонахождение</w:t>
      </w:r>
      <w:r w:rsidRPr="00EF7CBC">
        <w:rPr>
          <w:sz w:val="26"/>
          <w:szCs w:val="26"/>
        </w:rPr>
        <w:t xml:space="preserve">), площадь; </w:t>
      </w:r>
    </w:p>
    <w:p w:rsidR="000A3E46" w:rsidRDefault="000A3E46" w:rsidP="000A3E46">
      <w:pPr>
        <w:jc w:val="both"/>
        <w:rPr>
          <w:sz w:val="26"/>
          <w:szCs w:val="26"/>
        </w:rPr>
      </w:pPr>
      <w:r w:rsidRPr="00EF7CBC">
        <w:rPr>
          <w:sz w:val="26"/>
          <w:szCs w:val="26"/>
        </w:rPr>
        <w:t>- в отнош</w:t>
      </w:r>
      <w:r>
        <w:rPr>
          <w:sz w:val="26"/>
          <w:szCs w:val="26"/>
        </w:rPr>
        <w:t>ении земельных участков - местонахождение</w:t>
      </w:r>
      <w:r w:rsidRPr="00EF7CBC">
        <w:rPr>
          <w:sz w:val="26"/>
          <w:szCs w:val="26"/>
        </w:rPr>
        <w:t xml:space="preserve">, категория, кадастровый номер, площадь; </w:t>
      </w:r>
    </w:p>
    <w:p w:rsidR="000A3E46" w:rsidRDefault="000A3E46" w:rsidP="000A3E46">
      <w:pPr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- в отношении транспорта - марка, тип, год выпуска, идентификационный номер (VIN); </w:t>
      </w:r>
    </w:p>
    <w:p w:rsidR="000A3E46" w:rsidRDefault="000A3E46" w:rsidP="000A3E46">
      <w:pPr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- в отношении иного движимого имущества - наименование и имеющиеся идентифицирующие признаки.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2.4. Перечень и дополнения к нему формируются </w:t>
      </w:r>
      <w:r>
        <w:rPr>
          <w:sz w:val="26"/>
          <w:szCs w:val="26"/>
        </w:rPr>
        <w:t xml:space="preserve">уполномоченным органом с учётом предложений </w:t>
      </w:r>
      <w:r w:rsidRPr="007F7753">
        <w:rPr>
          <w:spacing w:val="2"/>
          <w:sz w:val="26"/>
          <w:szCs w:val="26"/>
          <w:shd w:val="clear" w:color="auto" w:fill="FFFFFF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spacing w:val="2"/>
          <w:sz w:val="26"/>
          <w:szCs w:val="26"/>
          <w:shd w:val="clear" w:color="auto" w:fill="FFFFFF"/>
        </w:rPr>
        <w:t>. Предложения</w:t>
      </w:r>
      <w:r w:rsidRPr="007F7753">
        <w:rPr>
          <w:spacing w:val="2"/>
          <w:sz w:val="26"/>
          <w:szCs w:val="26"/>
          <w:shd w:val="clear" w:color="auto" w:fill="FFFFFF"/>
        </w:rPr>
        <w:t xml:space="preserve"> по включению объектов имущества в Перечень  направляются</w:t>
      </w:r>
      <w:r>
        <w:rPr>
          <w:spacing w:val="2"/>
          <w:sz w:val="26"/>
          <w:szCs w:val="26"/>
          <w:shd w:val="clear" w:color="auto" w:fill="FFFFFF"/>
        </w:rPr>
        <w:t xml:space="preserve"> администрацией </w:t>
      </w:r>
      <w:r>
        <w:rPr>
          <w:sz w:val="26"/>
          <w:szCs w:val="26"/>
        </w:rPr>
        <w:t>Спасского сельского поселения</w:t>
      </w:r>
      <w:r w:rsidRPr="007F7753">
        <w:rPr>
          <w:spacing w:val="2"/>
          <w:sz w:val="26"/>
          <w:szCs w:val="26"/>
          <w:shd w:val="clear" w:color="auto" w:fill="FFFFFF"/>
        </w:rPr>
        <w:t xml:space="preserve"> в</w:t>
      </w:r>
      <w:r w:rsidRPr="007F7753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муниципальный комитет </w:t>
      </w:r>
      <w:r>
        <w:rPr>
          <w:sz w:val="26"/>
          <w:szCs w:val="26"/>
        </w:rPr>
        <w:t>Спасского сельского поселения</w:t>
      </w:r>
      <w:r w:rsidRPr="00EF7CBC">
        <w:rPr>
          <w:sz w:val="26"/>
          <w:szCs w:val="26"/>
        </w:rPr>
        <w:t xml:space="preserve"> в срок до 1 </w:t>
      </w:r>
      <w:r>
        <w:rPr>
          <w:sz w:val="26"/>
          <w:szCs w:val="26"/>
        </w:rPr>
        <w:t>июля</w:t>
      </w:r>
      <w:r w:rsidRPr="00EF7CBC">
        <w:rPr>
          <w:sz w:val="26"/>
          <w:szCs w:val="26"/>
        </w:rPr>
        <w:t xml:space="preserve"> текущего года. 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 w:rsidRPr="00EF7CB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F7CBC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F7CBC">
        <w:rPr>
          <w:sz w:val="26"/>
          <w:szCs w:val="26"/>
        </w:rPr>
        <w:t xml:space="preserve">. Исключение имущества из Перечня осуществляется в случаях: </w:t>
      </w:r>
    </w:p>
    <w:p w:rsidR="000A3E46" w:rsidRDefault="000A3E46" w:rsidP="000A3E4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CBC">
        <w:rPr>
          <w:sz w:val="26"/>
          <w:szCs w:val="26"/>
        </w:rPr>
        <w:t xml:space="preserve"> списания имущества вследствие хищения, действия обстоятельств непреодолимой силы, а так же иных явлений стихийного характера (пожаров, заносов, наводнений</w:t>
      </w:r>
      <w:r>
        <w:rPr>
          <w:sz w:val="26"/>
          <w:szCs w:val="26"/>
        </w:rPr>
        <w:t>)</w:t>
      </w:r>
      <w:r w:rsidRPr="00EF7CBC">
        <w:rPr>
          <w:sz w:val="26"/>
          <w:szCs w:val="26"/>
        </w:rPr>
        <w:t xml:space="preserve">; </w:t>
      </w:r>
    </w:p>
    <w:p w:rsidR="000A3E46" w:rsidRDefault="000A3E46" w:rsidP="000A3E4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CBC">
        <w:rPr>
          <w:sz w:val="26"/>
          <w:szCs w:val="26"/>
        </w:rPr>
        <w:t xml:space="preserve"> списания имущества вследствие физического и морального износа (при отсутствии заключенного договора аренды с субъектом); </w:t>
      </w:r>
    </w:p>
    <w:p w:rsidR="000A3E46" w:rsidRDefault="000A3E46" w:rsidP="000A3E4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CBC">
        <w:rPr>
          <w:sz w:val="26"/>
          <w:szCs w:val="26"/>
        </w:rPr>
        <w:t xml:space="preserve"> возникновения потребности в данном имуществе для осуществления полномочий,</w:t>
      </w:r>
      <w:r>
        <w:rPr>
          <w:sz w:val="26"/>
          <w:szCs w:val="26"/>
        </w:rPr>
        <w:t xml:space="preserve"> по решению вопросов местного значения</w:t>
      </w:r>
      <w:r w:rsidRPr="00EF7CBC">
        <w:rPr>
          <w:sz w:val="26"/>
          <w:szCs w:val="26"/>
        </w:rPr>
        <w:t xml:space="preserve">; </w:t>
      </w:r>
    </w:p>
    <w:p w:rsidR="000A3E46" w:rsidRDefault="000A3E46" w:rsidP="000A3E4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F7CBC">
        <w:rPr>
          <w:sz w:val="26"/>
          <w:szCs w:val="26"/>
        </w:rPr>
        <w:t xml:space="preserve"> необходимости передачи имущества в федеральную или краевую собственность (при отсутствии заключенного договора аренды с субъектом); </w:t>
      </w:r>
    </w:p>
    <w:p w:rsidR="000A3E46" w:rsidRDefault="000A3E46" w:rsidP="000A3E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F7CBC">
        <w:rPr>
          <w:sz w:val="26"/>
          <w:szCs w:val="26"/>
        </w:rPr>
        <w:t>невостребованности</w:t>
      </w:r>
      <w:proofErr w:type="spellEnd"/>
      <w:r w:rsidRPr="00EF7CBC">
        <w:rPr>
          <w:sz w:val="26"/>
          <w:szCs w:val="26"/>
        </w:rPr>
        <w:t xml:space="preserve">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течение 12 месяцев; </w:t>
      </w:r>
    </w:p>
    <w:p w:rsidR="000A3E46" w:rsidRPr="000A49AE" w:rsidRDefault="000A3E46" w:rsidP="000A3E4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EF7CBC">
        <w:rPr>
          <w:sz w:val="26"/>
          <w:szCs w:val="26"/>
        </w:rPr>
        <w:t xml:space="preserve"> отчуждения имущества на возмездной основе в </w:t>
      </w:r>
      <w:r w:rsidRPr="000A49AE">
        <w:rPr>
          <w:sz w:val="26"/>
          <w:szCs w:val="26"/>
        </w:rPr>
        <w:t xml:space="preserve">собственность субъектов малого и среднего предпринимательства в соответствии с </w:t>
      </w:r>
      <w:hyperlink r:id="rId10" w:history="1">
        <w:r w:rsidRPr="000A49AE">
          <w:rPr>
            <w:rStyle w:val="a4"/>
            <w:b w:val="0"/>
            <w:color w:val="auto"/>
            <w:sz w:val="26"/>
            <w:szCs w:val="26"/>
          </w:rPr>
          <w:t>Федеральным законом</w:t>
        </w:r>
      </w:hyperlink>
      <w:r w:rsidRPr="000A49AE">
        <w:rPr>
          <w:sz w:val="26"/>
          <w:szCs w:val="26"/>
        </w:rPr>
        <w:t xml:space="preserve"> от </w:t>
      </w:r>
      <w:r w:rsidRPr="000A49AE">
        <w:rPr>
          <w:sz w:val="26"/>
          <w:szCs w:val="26"/>
        </w:rPr>
        <w:lastRenderedPageBreak/>
        <w:t xml:space="preserve">22.07.2008 N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1" w:history="1">
        <w:r w:rsidRPr="000A49AE">
          <w:rPr>
            <w:rStyle w:val="a4"/>
            <w:b w:val="0"/>
            <w:color w:val="auto"/>
            <w:sz w:val="26"/>
            <w:szCs w:val="26"/>
          </w:rPr>
          <w:t>подпунктах 6</w:t>
        </w:r>
      </w:hyperlink>
      <w:r w:rsidRPr="000A49AE">
        <w:rPr>
          <w:b/>
          <w:sz w:val="26"/>
          <w:szCs w:val="26"/>
        </w:rPr>
        <w:t xml:space="preserve">, </w:t>
      </w:r>
      <w:hyperlink r:id="rId12" w:history="1">
        <w:r w:rsidRPr="000A49AE">
          <w:rPr>
            <w:rStyle w:val="a4"/>
            <w:b w:val="0"/>
            <w:color w:val="auto"/>
            <w:sz w:val="26"/>
            <w:szCs w:val="26"/>
          </w:rPr>
          <w:t>8</w:t>
        </w:r>
      </w:hyperlink>
      <w:r w:rsidRPr="000A49AE">
        <w:rPr>
          <w:b/>
          <w:sz w:val="26"/>
          <w:szCs w:val="26"/>
        </w:rPr>
        <w:t xml:space="preserve"> </w:t>
      </w:r>
      <w:r w:rsidRPr="000A49AE">
        <w:rPr>
          <w:sz w:val="26"/>
          <w:szCs w:val="26"/>
        </w:rPr>
        <w:t>и</w:t>
      </w:r>
      <w:r w:rsidRPr="000A49AE">
        <w:rPr>
          <w:b/>
          <w:sz w:val="26"/>
          <w:szCs w:val="26"/>
        </w:rPr>
        <w:t xml:space="preserve"> </w:t>
      </w:r>
      <w:hyperlink r:id="rId13" w:history="1">
        <w:r w:rsidRPr="000A49AE">
          <w:rPr>
            <w:rStyle w:val="a4"/>
            <w:b w:val="0"/>
            <w:color w:val="auto"/>
            <w:sz w:val="26"/>
            <w:szCs w:val="26"/>
          </w:rPr>
          <w:t>9</w:t>
        </w:r>
        <w:proofErr w:type="gramEnd"/>
        <w:r w:rsidRPr="000A49AE">
          <w:rPr>
            <w:rStyle w:val="a4"/>
            <w:b w:val="0"/>
            <w:color w:val="auto"/>
            <w:sz w:val="26"/>
            <w:szCs w:val="26"/>
          </w:rPr>
          <w:t xml:space="preserve"> пункта 2 статьи 39.3</w:t>
        </w:r>
      </w:hyperlink>
      <w:r w:rsidRPr="000A49AE">
        <w:rPr>
          <w:sz w:val="26"/>
          <w:szCs w:val="26"/>
        </w:rPr>
        <w:t xml:space="preserve"> Земельного кодекса Российской Федерации. </w:t>
      </w:r>
    </w:p>
    <w:p w:rsidR="000A3E46" w:rsidRDefault="000A3E46" w:rsidP="000A3E46">
      <w:pPr>
        <w:jc w:val="both"/>
        <w:rPr>
          <w:sz w:val="26"/>
          <w:szCs w:val="26"/>
        </w:rPr>
      </w:pPr>
      <w:r w:rsidRPr="000A49AE">
        <w:rPr>
          <w:sz w:val="26"/>
          <w:szCs w:val="26"/>
        </w:rPr>
        <w:t>- прекращения права собственности Спасского сельского поселения на данное</w:t>
      </w:r>
      <w:r w:rsidRPr="00EF7CBC">
        <w:rPr>
          <w:sz w:val="26"/>
          <w:szCs w:val="26"/>
        </w:rPr>
        <w:t xml:space="preserve"> имущество на основании решения суда. </w:t>
      </w:r>
    </w:p>
    <w:p w:rsidR="000A3E46" w:rsidRPr="00EF6061" w:rsidRDefault="000A3E46" w:rsidP="000A3E46">
      <w:pPr>
        <w:jc w:val="both"/>
        <w:rPr>
          <w:sz w:val="26"/>
          <w:szCs w:val="26"/>
        </w:rPr>
      </w:pP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F7CBC">
        <w:rPr>
          <w:sz w:val="26"/>
          <w:szCs w:val="26"/>
        </w:rPr>
        <w:t>. Порядок опубликования Перечня</w:t>
      </w:r>
    </w:p>
    <w:p w:rsidR="000A3E46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F7CBC">
        <w:rPr>
          <w:sz w:val="26"/>
          <w:szCs w:val="26"/>
        </w:rPr>
        <w:t xml:space="preserve">.1. Сведения, содержащиеся в Перечне, являются открытыми и общедоступными. </w:t>
      </w:r>
    </w:p>
    <w:p w:rsidR="000A3E46" w:rsidRPr="00EF7CBC" w:rsidRDefault="000A3E46" w:rsidP="000A3E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F7CBC">
        <w:rPr>
          <w:sz w:val="26"/>
          <w:szCs w:val="26"/>
        </w:rPr>
        <w:t xml:space="preserve">.2. </w:t>
      </w:r>
      <w:proofErr w:type="gramStart"/>
      <w:r w:rsidRPr="00EF7CBC">
        <w:rPr>
          <w:sz w:val="26"/>
          <w:szCs w:val="26"/>
        </w:rPr>
        <w:t>Перечень, все изменения и дополнения к нему, подлежат обязательному официальному опубликованию в средствах массовой информации</w:t>
      </w:r>
      <w:r>
        <w:rPr>
          <w:sz w:val="26"/>
          <w:szCs w:val="26"/>
        </w:rPr>
        <w:t xml:space="preserve"> в течение 10 рабочих дней со дня утверждения,  а также</w:t>
      </w:r>
      <w:r w:rsidRPr="00EF7CBC">
        <w:rPr>
          <w:sz w:val="26"/>
          <w:szCs w:val="26"/>
        </w:rPr>
        <w:t xml:space="preserve"> размещению </w:t>
      </w:r>
      <w:r>
        <w:rPr>
          <w:sz w:val="26"/>
          <w:szCs w:val="26"/>
        </w:rPr>
        <w:t xml:space="preserve">на официальном сайте Спасского сельского поселения в </w:t>
      </w:r>
      <w:r w:rsidRPr="00EF7CBC">
        <w:rPr>
          <w:sz w:val="26"/>
          <w:szCs w:val="26"/>
        </w:rPr>
        <w:t xml:space="preserve">информационно-телекоммуникационной сети «Интернет» </w:t>
      </w:r>
      <w:r>
        <w:rPr>
          <w:sz w:val="26"/>
          <w:szCs w:val="26"/>
        </w:rPr>
        <w:t xml:space="preserve"> в</w:t>
      </w:r>
      <w:r w:rsidRPr="00EF7CBC">
        <w:rPr>
          <w:sz w:val="26"/>
          <w:szCs w:val="26"/>
        </w:rPr>
        <w:t xml:space="preserve"> течение </w:t>
      </w:r>
      <w:r>
        <w:rPr>
          <w:sz w:val="26"/>
          <w:szCs w:val="26"/>
        </w:rPr>
        <w:t>10</w:t>
      </w:r>
      <w:r w:rsidRPr="00EF7CBC">
        <w:rPr>
          <w:sz w:val="26"/>
          <w:szCs w:val="26"/>
        </w:rPr>
        <w:t xml:space="preserve"> рабочих дней с</w:t>
      </w:r>
      <w:r>
        <w:rPr>
          <w:sz w:val="26"/>
          <w:szCs w:val="26"/>
        </w:rPr>
        <w:t xml:space="preserve">о дня утверждения и (или) на </w:t>
      </w:r>
      <w:r w:rsidRPr="00C661C4">
        <w:rPr>
          <w:sz w:val="26"/>
          <w:szCs w:val="26"/>
        </w:rPr>
        <w:t>официальных сайтах информационной поддержки субъектов малого и среднего предпринимательства.</w:t>
      </w:r>
      <w:proofErr w:type="gramEnd"/>
    </w:p>
    <w:p w:rsidR="000A3E46" w:rsidRDefault="000A3E46" w:rsidP="000A3E46">
      <w:pPr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3E46" w:rsidRDefault="000A3E46" w:rsidP="000A3E46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</w:p>
    <w:p w:rsidR="000A49AE" w:rsidRDefault="000A49AE" w:rsidP="000A49A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A49AE" w:rsidRDefault="000A49AE" w:rsidP="000A49A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A49AE" w:rsidRDefault="000A49AE" w:rsidP="000A49AE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0A49AE" w:rsidRDefault="000A49AE" w:rsidP="000A49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27 марта 2019 года № 27 </w:t>
      </w:r>
    </w:p>
    <w:p w:rsidR="000A49AE" w:rsidRDefault="000A49AE" w:rsidP="000A3E46">
      <w:pPr>
        <w:jc w:val="center"/>
        <w:rPr>
          <w:b/>
          <w:sz w:val="26"/>
          <w:szCs w:val="26"/>
        </w:rPr>
      </w:pPr>
    </w:p>
    <w:p w:rsidR="000A3E46" w:rsidRPr="000A3E46" w:rsidRDefault="000A3E46" w:rsidP="000A3E46">
      <w:pPr>
        <w:jc w:val="center"/>
        <w:rPr>
          <w:b/>
          <w:sz w:val="26"/>
          <w:szCs w:val="26"/>
        </w:rPr>
      </w:pPr>
      <w:r w:rsidRPr="000A3E46">
        <w:rPr>
          <w:b/>
          <w:sz w:val="26"/>
          <w:szCs w:val="26"/>
        </w:rPr>
        <w:t>ПОРЯДОК</w:t>
      </w:r>
    </w:p>
    <w:p w:rsidR="000A3E46" w:rsidRPr="009E6221" w:rsidRDefault="000A3E46" w:rsidP="000A3E46">
      <w:pPr>
        <w:jc w:val="center"/>
        <w:rPr>
          <w:sz w:val="26"/>
          <w:szCs w:val="26"/>
        </w:rPr>
      </w:pPr>
      <w:r w:rsidRPr="009E6221">
        <w:rPr>
          <w:sz w:val="26"/>
          <w:szCs w:val="26"/>
        </w:rPr>
        <w:t xml:space="preserve"> </w:t>
      </w:r>
      <w:proofErr w:type="gramStart"/>
      <w:r w:rsidRPr="009E6221">
        <w:rPr>
          <w:sz w:val="26"/>
          <w:szCs w:val="26"/>
        </w:rPr>
        <w:t xml:space="preserve">и условия предоставления в аренду (в том числе льготы для субъектов малого и среднего предпринимательства, </w:t>
      </w:r>
      <w:r>
        <w:rPr>
          <w:sz w:val="26"/>
          <w:szCs w:val="26"/>
        </w:rPr>
        <w:t xml:space="preserve">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</w:t>
      </w:r>
      <w:r w:rsidRPr="009E6221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Спасского сельского поселения</w:t>
      </w:r>
      <w:r w:rsidRPr="009E6221">
        <w:rPr>
          <w:sz w:val="26"/>
          <w:szCs w:val="26"/>
        </w:rPr>
        <w:t>, свободного от прав третьих лиц (за исключением</w:t>
      </w:r>
      <w:r>
        <w:rPr>
          <w:sz w:val="26"/>
          <w:szCs w:val="26"/>
        </w:rPr>
        <w:t xml:space="preserve"> права хозяйственного ведения, права оперативного управления, а также</w:t>
      </w:r>
      <w:r w:rsidRPr="009E6221">
        <w:rPr>
          <w:sz w:val="26"/>
          <w:szCs w:val="26"/>
        </w:rPr>
        <w:t xml:space="preserve"> имущественных прав субъектов малого и среднего предпринимательства), субъектам</w:t>
      </w:r>
      <w:proofErr w:type="gramEnd"/>
      <w:r w:rsidRPr="009E6221">
        <w:rPr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 xml:space="preserve">1. </w:t>
      </w:r>
      <w:proofErr w:type="gramStart"/>
      <w:r w:rsidRPr="009E6221">
        <w:rPr>
          <w:sz w:val="26"/>
          <w:szCs w:val="26"/>
        </w:rPr>
        <w:t>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E6221">
        <w:rPr>
          <w:sz w:val="26"/>
          <w:szCs w:val="26"/>
        </w:rPr>
        <w:t xml:space="preserve">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2. Арендаторами имущества могут быть: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proofErr w:type="gramStart"/>
      <w:r w:rsidRPr="009E6221">
        <w:rPr>
          <w:sz w:val="26"/>
          <w:szCs w:val="26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</w:t>
      </w:r>
      <w:proofErr w:type="gramEnd"/>
      <w:r w:rsidRPr="009E6221">
        <w:rPr>
          <w:sz w:val="26"/>
          <w:szCs w:val="26"/>
        </w:rPr>
        <w:t xml:space="preserve"> «О развитии малого и среднего предпринимательства в Российской Федерации» (далее - Федеральный закон);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lastRenderedPageBreak/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</w:t>
      </w:r>
      <w:proofErr w:type="gramStart"/>
      <w:r w:rsidRPr="009E6221">
        <w:rPr>
          <w:sz w:val="26"/>
          <w:szCs w:val="26"/>
        </w:rPr>
        <w:t xml:space="preserve">Решение о проведении торгов на право заключения договора аренды принимает </w:t>
      </w:r>
      <w:r>
        <w:rPr>
          <w:sz w:val="26"/>
          <w:szCs w:val="26"/>
        </w:rPr>
        <w:t>а</w:t>
      </w:r>
      <w:r w:rsidRPr="009E6221">
        <w:rPr>
          <w:sz w:val="26"/>
          <w:szCs w:val="26"/>
        </w:rPr>
        <w:t>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  <w:proofErr w:type="gramEnd"/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9E6221">
        <w:rPr>
          <w:sz w:val="26"/>
          <w:szCs w:val="26"/>
        </w:rPr>
        <w:t>Торги проводятся в соответствии с порядком, установленным Федеральным законом «О защите конкуренции».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9E6221">
        <w:rPr>
          <w:sz w:val="26"/>
          <w:szCs w:val="26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E6221">
        <w:rPr>
          <w:sz w:val="26"/>
          <w:szCs w:val="26"/>
        </w:rPr>
        <w:t xml:space="preserve"> </w:t>
      </w:r>
      <w:proofErr w:type="gramStart"/>
      <w:r w:rsidRPr="009E6221">
        <w:rPr>
          <w:sz w:val="26"/>
          <w:szCs w:val="26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  <w:proofErr w:type="gramEnd"/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5.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9E6221">
        <w:rPr>
          <w:sz w:val="26"/>
          <w:szCs w:val="26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sz w:val="26"/>
          <w:szCs w:val="26"/>
        </w:rPr>
        <w:t>Приморскому краю</w:t>
      </w:r>
      <w:r w:rsidRPr="009E6221">
        <w:rPr>
          <w:sz w:val="26"/>
          <w:szCs w:val="26"/>
        </w:rPr>
        <w:t>, в соответствии с договором аренды.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7. Арендная плата за пользование имуществом, включенным в Перечень, вносится в следующем порядке:</w:t>
      </w:r>
    </w:p>
    <w:p w:rsidR="000A3E46" w:rsidRPr="009E6221" w:rsidRDefault="000A3E46" w:rsidP="000A3E46">
      <w:pPr>
        <w:spacing w:before="100" w:beforeAutospacing="1" w:after="100" w:afterAutospacing="1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в первый год аренды - 40 процентов размера арендной платы;</w:t>
      </w:r>
    </w:p>
    <w:p w:rsidR="000A3E46" w:rsidRPr="009E6221" w:rsidRDefault="000A3E46" w:rsidP="000A3E46">
      <w:pPr>
        <w:spacing w:before="100" w:beforeAutospacing="1" w:after="100" w:afterAutospacing="1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во второй год аренды - 60 процентов размера арендной платы;</w:t>
      </w:r>
    </w:p>
    <w:p w:rsidR="000A3E46" w:rsidRPr="009E6221" w:rsidRDefault="000A3E46" w:rsidP="000A3E46">
      <w:pPr>
        <w:spacing w:before="100" w:beforeAutospacing="1" w:after="100" w:afterAutospacing="1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в третий год аренды - 80 процентов размера арендной платы;</w:t>
      </w:r>
    </w:p>
    <w:p w:rsidR="000A3E46" w:rsidRPr="009E6221" w:rsidRDefault="000A3E46" w:rsidP="000A3E46">
      <w:pPr>
        <w:spacing w:before="100" w:beforeAutospacing="1" w:after="100" w:afterAutospacing="1"/>
        <w:jc w:val="both"/>
        <w:rPr>
          <w:sz w:val="26"/>
          <w:szCs w:val="26"/>
        </w:rPr>
      </w:pPr>
      <w:r w:rsidRPr="009E6221">
        <w:rPr>
          <w:sz w:val="26"/>
          <w:szCs w:val="26"/>
        </w:rPr>
        <w:lastRenderedPageBreak/>
        <w:t>в четвертый год аренды и далее - 100 процентов размера арендной платы.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 xml:space="preserve">8. В целях </w:t>
      </w:r>
      <w:proofErr w:type="gramStart"/>
      <w:r w:rsidRPr="009E6221">
        <w:rPr>
          <w:sz w:val="26"/>
          <w:szCs w:val="26"/>
        </w:rPr>
        <w:t>контроля за</w:t>
      </w:r>
      <w:proofErr w:type="gramEnd"/>
      <w:r w:rsidRPr="009E6221">
        <w:rPr>
          <w:sz w:val="26"/>
          <w:szCs w:val="26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>
        <w:rPr>
          <w:sz w:val="26"/>
          <w:szCs w:val="26"/>
        </w:rPr>
        <w:t>А</w:t>
      </w:r>
      <w:r w:rsidRPr="009E6221">
        <w:rPr>
          <w:sz w:val="26"/>
          <w:szCs w:val="26"/>
        </w:rPr>
        <w:t>дминистрации осуществлять проверки его использования не реже одного раза в год.</w:t>
      </w:r>
    </w:p>
    <w:p w:rsidR="000A3E46" w:rsidRPr="009E6221" w:rsidRDefault="000A3E46" w:rsidP="000A3E46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9E6221">
        <w:rPr>
          <w:sz w:val="26"/>
          <w:szCs w:val="26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0A3E46" w:rsidRDefault="000A3E46" w:rsidP="000A3E46">
      <w:pPr>
        <w:jc w:val="both"/>
        <w:rPr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p w:rsidR="000A49AE" w:rsidRDefault="000A49AE" w:rsidP="0033083E">
      <w:pPr>
        <w:jc w:val="center"/>
        <w:rPr>
          <w:b/>
          <w:sz w:val="26"/>
          <w:szCs w:val="26"/>
        </w:rPr>
      </w:pPr>
    </w:p>
    <w:sectPr w:rsidR="000A49AE" w:rsidSect="000A49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0DE"/>
    <w:multiLevelType w:val="multilevel"/>
    <w:tmpl w:val="8B4C7B02"/>
    <w:lvl w:ilvl="0">
      <w:start w:val="1"/>
      <w:numFmt w:val="decimal"/>
      <w:lvlText w:val="%1."/>
      <w:lvlJc w:val="left"/>
      <w:pPr>
        <w:ind w:left="408" w:hanging="408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ahoma" w:hint="default"/>
      </w:rPr>
    </w:lvl>
  </w:abstractNum>
  <w:abstractNum w:abstractNumId="1">
    <w:nsid w:val="3CD62C07"/>
    <w:multiLevelType w:val="multilevel"/>
    <w:tmpl w:val="8B4C7B02"/>
    <w:lvl w:ilvl="0">
      <w:start w:val="1"/>
      <w:numFmt w:val="decimal"/>
      <w:lvlText w:val="%1."/>
      <w:lvlJc w:val="left"/>
      <w:pPr>
        <w:ind w:left="408" w:hanging="408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ahoma" w:hint="default"/>
      </w:rPr>
    </w:lvl>
  </w:abstractNum>
  <w:abstractNum w:abstractNumId="2">
    <w:nsid w:val="40A71852"/>
    <w:multiLevelType w:val="multilevel"/>
    <w:tmpl w:val="8B4C7B02"/>
    <w:lvl w:ilvl="0">
      <w:start w:val="1"/>
      <w:numFmt w:val="decimal"/>
      <w:lvlText w:val="%1."/>
      <w:lvlJc w:val="left"/>
      <w:pPr>
        <w:ind w:left="408" w:hanging="408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ahoma" w:hint="default"/>
      </w:rPr>
    </w:lvl>
  </w:abstractNum>
  <w:abstractNum w:abstractNumId="3">
    <w:nsid w:val="6A8653C0"/>
    <w:multiLevelType w:val="hybridMultilevel"/>
    <w:tmpl w:val="FDC2C7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4D"/>
    <w:rsid w:val="000A2D4D"/>
    <w:rsid w:val="000A3E46"/>
    <w:rsid w:val="000A49AE"/>
    <w:rsid w:val="002D1CE2"/>
    <w:rsid w:val="0033083E"/>
    <w:rsid w:val="003860DE"/>
    <w:rsid w:val="00583525"/>
    <w:rsid w:val="00586B6A"/>
    <w:rsid w:val="00633F7C"/>
    <w:rsid w:val="006423E9"/>
    <w:rsid w:val="009D7BFD"/>
    <w:rsid w:val="00BF439D"/>
    <w:rsid w:val="00D128D0"/>
    <w:rsid w:val="00DC31C1"/>
    <w:rsid w:val="00E128DB"/>
    <w:rsid w:val="00E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2D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qFormat/>
    <w:rsid w:val="009D7BFD"/>
    <w:rPr>
      <w:b/>
      <w:bCs/>
    </w:rPr>
  </w:style>
  <w:style w:type="character" w:customStyle="1" w:styleId="a4">
    <w:name w:val="Гипертекстовая ссылка"/>
    <w:basedOn w:val="a0"/>
    <w:uiPriority w:val="99"/>
    <w:rsid w:val="000A3E4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9" TargetMode="External"/><Relationship Id="rId13" Type="http://schemas.openxmlformats.org/officeDocument/2006/relationships/hyperlink" Target="garantF1://12024624.3932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328" TargetMode="External"/><Relationship Id="rId12" Type="http://schemas.openxmlformats.org/officeDocument/2006/relationships/hyperlink" Target="garantF1://12024624.3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326" TargetMode="External"/><Relationship Id="rId11" Type="http://schemas.openxmlformats.org/officeDocument/2006/relationships/hyperlink" Target="garantF1://12024624.39326" TargetMode="External"/><Relationship Id="rId5" Type="http://schemas.openxmlformats.org/officeDocument/2006/relationships/hyperlink" Target="garantF1://1206161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6161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9336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5</cp:revision>
  <cp:lastPrinted>2019-04-03T05:32:00Z</cp:lastPrinted>
  <dcterms:created xsi:type="dcterms:W3CDTF">2019-04-03T04:52:00Z</dcterms:created>
  <dcterms:modified xsi:type="dcterms:W3CDTF">2019-04-03T23:02:00Z</dcterms:modified>
</cp:coreProperties>
</file>