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AD22A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96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0327" w:rsidRPr="009E2715">
        <w:rPr>
          <w:sz w:val="26"/>
          <w:szCs w:val="26"/>
        </w:rPr>
        <w:t>20 сентября</w:t>
      </w:r>
      <w:r w:rsidR="000536E5" w:rsidRPr="009E2715">
        <w:rPr>
          <w:sz w:val="26"/>
          <w:szCs w:val="26"/>
        </w:rPr>
        <w:t xml:space="preserve"> </w:t>
      </w:r>
      <w:r w:rsidR="00F00327" w:rsidRPr="009E2715">
        <w:rPr>
          <w:sz w:val="26"/>
          <w:szCs w:val="26"/>
        </w:rPr>
        <w:t>2021</w:t>
      </w:r>
      <w:r w:rsidR="00731609" w:rsidRPr="009E2715">
        <w:rPr>
          <w:sz w:val="26"/>
          <w:szCs w:val="26"/>
        </w:rPr>
        <w:t xml:space="preserve"> года</w:t>
      </w:r>
      <w:r w:rsidR="00F645F4" w:rsidRPr="009E2715">
        <w:rPr>
          <w:sz w:val="26"/>
          <w:szCs w:val="26"/>
        </w:rPr>
        <w:t xml:space="preserve">     </w:t>
      </w:r>
      <w:r w:rsidR="00F645F4" w:rsidRPr="009E2715">
        <w:rPr>
          <w:sz w:val="26"/>
          <w:szCs w:val="26"/>
        </w:rPr>
        <w:tab/>
      </w:r>
      <w:r w:rsidR="00F645F4" w:rsidRPr="009E2715">
        <w:rPr>
          <w:sz w:val="26"/>
          <w:szCs w:val="26"/>
        </w:rPr>
        <w:tab/>
      </w:r>
      <w:r w:rsidR="00B12BDC" w:rsidRPr="009E2715">
        <w:rPr>
          <w:sz w:val="26"/>
          <w:szCs w:val="26"/>
        </w:rPr>
        <w:t xml:space="preserve">       </w:t>
      </w:r>
      <w:r w:rsidR="00A56D60" w:rsidRPr="009E2715">
        <w:rPr>
          <w:sz w:val="26"/>
          <w:szCs w:val="26"/>
        </w:rPr>
        <w:t xml:space="preserve">  </w:t>
      </w:r>
      <w:proofErr w:type="gramStart"/>
      <w:r w:rsidR="001E437D" w:rsidRPr="009E2715">
        <w:rPr>
          <w:sz w:val="26"/>
          <w:szCs w:val="26"/>
        </w:rPr>
        <w:t>с</w:t>
      </w:r>
      <w:proofErr w:type="gramEnd"/>
      <w:r w:rsidR="001E437D" w:rsidRPr="009E2715">
        <w:rPr>
          <w:sz w:val="26"/>
          <w:szCs w:val="26"/>
        </w:rPr>
        <w:t>. Спасское</w:t>
      </w:r>
      <w:r w:rsidR="001E437D" w:rsidRPr="009E2715">
        <w:rPr>
          <w:sz w:val="26"/>
          <w:szCs w:val="26"/>
        </w:rPr>
        <w:tab/>
      </w:r>
      <w:r w:rsidR="001E437D" w:rsidRPr="009E2715">
        <w:rPr>
          <w:sz w:val="26"/>
          <w:szCs w:val="26"/>
        </w:rPr>
        <w:tab/>
        <w:t xml:space="preserve">   </w:t>
      </w:r>
      <w:r w:rsidR="00F14402" w:rsidRPr="009E2715">
        <w:rPr>
          <w:sz w:val="26"/>
          <w:szCs w:val="26"/>
        </w:rPr>
        <w:t xml:space="preserve">     </w:t>
      </w:r>
      <w:r w:rsidR="00187FA0" w:rsidRPr="009E2715">
        <w:rPr>
          <w:sz w:val="26"/>
          <w:szCs w:val="26"/>
        </w:rPr>
        <w:t xml:space="preserve">        </w:t>
      </w:r>
      <w:r w:rsidR="00731609" w:rsidRPr="009E2715">
        <w:rPr>
          <w:sz w:val="26"/>
          <w:szCs w:val="26"/>
        </w:rPr>
        <w:t xml:space="preserve">        </w:t>
      </w:r>
      <w:r w:rsidR="003D3DBF" w:rsidRPr="009E2715">
        <w:rPr>
          <w:sz w:val="26"/>
          <w:szCs w:val="26"/>
        </w:rPr>
        <w:t xml:space="preserve"> </w:t>
      </w:r>
      <w:r w:rsidR="000536E5" w:rsidRPr="009E2715">
        <w:rPr>
          <w:sz w:val="26"/>
          <w:szCs w:val="26"/>
        </w:rPr>
        <w:t xml:space="preserve">  № </w:t>
      </w:r>
      <w:r w:rsidR="00F00327" w:rsidRPr="009E2715">
        <w:rPr>
          <w:sz w:val="26"/>
          <w:szCs w:val="26"/>
        </w:rPr>
        <w:t>46</w:t>
      </w:r>
      <w:r w:rsidR="00731609" w:rsidRPr="009E2715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1642CB" w:rsidP="0075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основных направлений бюджетной политики Спасского сельского поселения и основных направлений налоговой политики Спасского сельского поселения на 2022 год и плановый период 2023 и 2024 годов</w:t>
      </w:r>
      <w:bookmarkStart w:id="0" w:name="_GoBack"/>
      <w:bookmarkEnd w:id="0"/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  <w:r w:rsidRPr="007C77A3">
        <w:tab/>
      </w:r>
    </w:p>
    <w:p w:rsidR="0075758E" w:rsidRPr="00E1213F" w:rsidRDefault="00F645F4" w:rsidP="00E1213F">
      <w:pPr>
        <w:pStyle w:val="ac"/>
        <w:spacing w:line="360" w:lineRule="auto"/>
        <w:jc w:val="both"/>
        <w:rPr>
          <w:spacing w:val="2"/>
          <w:sz w:val="26"/>
          <w:szCs w:val="26"/>
        </w:rPr>
      </w:pPr>
      <w:r w:rsidRPr="007C77A3">
        <w:rPr>
          <w:sz w:val="26"/>
          <w:szCs w:val="26"/>
        </w:rPr>
        <w:tab/>
      </w:r>
      <w:proofErr w:type="gramStart"/>
      <w:r w:rsidR="00731609" w:rsidRPr="00E1213F">
        <w:rPr>
          <w:sz w:val="26"/>
          <w:szCs w:val="26"/>
        </w:rPr>
        <w:t xml:space="preserve">В соответствии </w:t>
      </w:r>
      <w:r w:rsidR="0075758E" w:rsidRPr="00E1213F">
        <w:rPr>
          <w:sz w:val="26"/>
          <w:szCs w:val="26"/>
        </w:rPr>
        <w:t xml:space="preserve">с </w:t>
      </w:r>
      <w:r w:rsidR="00F00327">
        <w:rPr>
          <w:spacing w:val="2"/>
          <w:sz w:val="26"/>
          <w:szCs w:val="26"/>
        </w:rPr>
        <w:t xml:space="preserve">Бюджетным кодексом Российской Федерации, на основании Устава Спасского сельского поселения, решения муниципального комитета Спасского сельского поселения № 294 от 28.02.2020г. </w:t>
      </w:r>
      <w:r w:rsidR="0075758E" w:rsidRPr="00E1213F">
        <w:rPr>
          <w:sz w:val="26"/>
          <w:szCs w:val="26"/>
        </w:rPr>
        <w:t xml:space="preserve"> </w:t>
      </w:r>
      <w:r w:rsidR="00F00327">
        <w:rPr>
          <w:sz w:val="26"/>
          <w:szCs w:val="26"/>
        </w:rPr>
        <w:t>«</w:t>
      </w:r>
      <w:r w:rsidR="00F00327" w:rsidRPr="00C6717F">
        <w:rPr>
          <w:sz w:val="26"/>
          <w:szCs w:val="26"/>
        </w:rPr>
        <w:t>Об утверждении Положения о  бюджетном процессе в Спасском сельском поселении»</w:t>
      </w:r>
      <w:r w:rsidR="00F00327">
        <w:rPr>
          <w:sz w:val="26"/>
          <w:szCs w:val="26"/>
        </w:rPr>
        <w:t xml:space="preserve"> утвердить прилагаемые основные направления  бюджетной</w:t>
      </w:r>
      <w:r w:rsidR="00AC76CA">
        <w:rPr>
          <w:sz w:val="26"/>
          <w:szCs w:val="26"/>
        </w:rPr>
        <w:t xml:space="preserve"> политики Спасского сельского поселения</w:t>
      </w:r>
      <w:r w:rsidR="00F00327">
        <w:rPr>
          <w:sz w:val="26"/>
          <w:szCs w:val="26"/>
        </w:rPr>
        <w:t xml:space="preserve"> и </w:t>
      </w:r>
      <w:r w:rsidR="00AC76CA">
        <w:rPr>
          <w:sz w:val="26"/>
          <w:szCs w:val="26"/>
        </w:rPr>
        <w:t xml:space="preserve">основные направления </w:t>
      </w:r>
      <w:r w:rsidR="00F00327">
        <w:rPr>
          <w:sz w:val="26"/>
          <w:szCs w:val="26"/>
        </w:rPr>
        <w:t>налоговой политики</w:t>
      </w:r>
      <w:r w:rsidR="00AC76CA">
        <w:rPr>
          <w:sz w:val="26"/>
          <w:szCs w:val="26"/>
        </w:rPr>
        <w:t xml:space="preserve"> Спасского сельского поселения</w:t>
      </w:r>
      <w:r w:rsidR="00F00327">
        <w:rPr>
          <w:sz w:val="26"/>
          <w:szCs w:val="26"/>
        </w:rPr>
        <w:t xml:space="preserve"> на 2022</w:t>
      </w:r>
      <w:r w:rsidR="00A062F7">
        <w:rPr>
          <w:sz w:val="26"/>
          <w:szCs w:val="26"/>
        </w:rPr>
        <w:t xml:space="preserve"> год и плановый период 2023 и 2024 годов.</w:t>
      </w:r>
      <w:proofErr w:type="gramEnd"/>
    </w:p>
    <w:p w:rsidR="00731609" w:rsidRPr="00E1213F" w:rsidRDefault="00731609" w:rsidP="00E1213F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sz w:val="26"/>
          <w:szCs w:val="26"/>
        </w:rPr>
      </w:pPr>
    </w:p>
    <w:p w:rsidR="00F645F4" w:rsidRPr="00E1213F" w:rsidRDefault="00F645F4" w:rsidP="00E1213F">
      <w:pPr>
        <w:jc w:val="both"/>
        <w:rPr>
          <w:sz w:val="26"/>
          <w:szCs w:val="26"/>
        </w:rPr>
      </w:pPr>
    </w:p>
    <w:p w:rsidR="00F645F4" w:rsidRPr="00E1213F" w:rsidRDefault="00F645F4" w:rsidP="00E1213F">
      <w:pPr>
        <w:jc w:val="both"/>
        <w:rPr>
          <w:sz w:val="26"/>
          <w:szCs w:val="26"/>
        </w:rPr>
      </w:pPr>
    </w:p>
    <w:p w:rsidR="006A042D" w:rsidRPr="00E1213F" w:rsidRDefault="006A042D" w:rsidP="00E1213F">
      <w:pPr>
        <w:jc w:val="both"/>
        <w:rPr>
          <w:sz w:val="26"/>
          <w:szCs w:val="26"/>
        </w:rPr>
      </w:pPr>
    </w:p>
    <w:p w:rsidR="00731609" w:rsidRPr="00E1213F" w:rsidRDefault="00731609" w:rsidP="00E1213F">
      <w:pPr>
        <w:jc w:val="both"/>
        <w:rPr>
          <w:sz w:val="26"/>
          <w:szCs w:val="26"/>
        </w:rPr>
      </w:pPr>
      <w:r w:rsidRPr="00E1213F">
        <w:rPr>
          <w:sz w:val="26"/>
          <w:szCs w:val="26"/>
        </w:rPr>
        <w:t>Г</w:t>
      </w:r>
      <w:r w:rsidR="006A042D" w:rsidRPr="00E1213F">
        <w:rPr>
          <w:sz w:val="26"/>
          <w:szCs w:val="26"/>
        </w:rPr>
        <w:t xml:space="preserve">лава </w:t>
      </w:r>
      <w:r w:rsidR="00EF2938" w:rsidRPr="00E1213F">
        <w:rPr>
          <w:sz w:val="26"/>
          <w:szCs w:val="26"/>
        </w:rPr>
        <w:t xml:space="preserve">администрации </w:t>
      </w:r>
    </w:p>
    <w:p w:rsidR="00F645F4" w:rsidRPr="007C77A3" w:rsidRDefault="00731609" w:rsidP="00E1213F">
      <w:pPr>
        <w:jc w:val="both"/>
        <w:rPr>
          <w:sz w:val="26"/>
          <w:szCs w:val="26"/>
        </w:rPr>
      </w:pPr>
      <w:r w:rsidRPr="00E1213F">
        <w:rPr>
          <w:sz w:val="26"/>
          <w:szCs w:val="26"/>
        </w:rPr>
        <w:t xml:space="preserve">Спасского сельского </w:t>
      </w:r>
      <w:r w:rsidR="00F645F4" w:rsidRPr="00E1213F">
        <w:rPr>
          <w:sz w:val="26"/>
          <w:szCs w:val="26"/>
        </w:rPr>
        <w:t>поселения</w:t>
      </w:r>
      <w:r w:rsidR="00F645F4" w:rsidRPr="00E1213F">
        <w:rPr>
          <w:sz w:val="26"/>
          <w:szCs w:val="26"/>
        </w:rPr>
        <w:tab/>
      </w:r>
      <w:r w:rsidR="000536E5" w:rsidRPr="00E1213F">
        <w:rPr>
          <w:sz w:val="26"/>
          <w:szCs w:val="26"/>
        </w:rPr>
        <w:t xml:space="preserve">                        </w:t>
      </w:r>
      <w:r w:rsidR="00F645F4" w:rsidRPr="00E1213F">
        <w:rPr>
          <w:sz w:val="26"/>
          <w:szCs w:val="26"/>
        </w:rPr>
        <w:tab/>
      </w:r>
      <w:r w:rsidR="00F645F4" w:rsidRPr="00E1213F">
        <w:rPr>
          <w:sz w:val="26"/>
          <w:szCs w:val="26"/>
        </w:rPr>
        <w:tab/>
      </w:r>
      <w:r w:rsidR="00F645F4" w:rsidRPr="00E1213F">
        <w:rPr>
          <w:sz w:val="26"/>
          <w:szCs w:val="26"/>
        </w:rPr>
        <w:tab/>
        <w:t xml:space="preserve">         </w:t>
      </w:r>
      <w:proofErr w:type="spellStart"/>
      <w:r w:rsidR="00367BC0">
        <w:rPr>
          <w:sz w:val="26"/>
          <w:szCs w:val="26"/>
        </w:rPr>
        <w:t>А.В.Деркач</w:t>
      </w:r>
      <w:proofErr w:type="spell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367BC0" w:rsidRDefault="00B427AA" w:rsidP="00B427AA">
      <w:pPr>
        <w:tabs>
          <w:tab w:val="left" w:pos="595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7AA" w:rsidRDefault="00367BC0" w:rsidP="00B427AA">
      <w:pPr>
        <w:tabs>
          <w:tab w:val="left" w:pos="595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27AA">
        <w:rPr>
          <w:sz w:val="26"/>
          <w:szCs w:val="26"/>
        </w:rPr>
        <w:t>УТВЕРЖДЕНО</w:t>
      </w:r>
    </w:p>
    <w:p w:rsidR="00B427AA" w:rsidRDefault="00B427AA" w:rsidP="00B427AA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Распоряжением администрации Спасского сельского поселения</w:t>
      </w:r>
    </w:p>
    <w:p w:rsidR="00B427AA" w:rsidRDefault="00B427AA" w:rsidP="00B427AA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от 20 сентября 2021 года № 46-р</w:t>
      </w:r>
    </w:p>
    <w:p w:rsidR="00B427AA" w:rsidRDefault="00B427AA" w:rsidP="00B427AA">
      <w:pPr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Pr="00B427AA" w:rsidRDefault="00B427AA" w:rsidP="00B427AA">
      <w:pPr>
        <w:jc w:val="center"/>
        <w:rPr>
          <w:sz w:val="26"/>
          <w:szCs w:val="26"/>
        </w:rPr>
      </w:pPr>
      <w:r w:rsidRPr="00B427AA">
        <w:rPr>
          <w:sz w:val="26"/>
          <w:szCs w:val="26"/>
        </w:rPr>
        <w:t>Основные направления бюджетной политики Спасского сельского поселения и основные направления налоговой политики</w:t>
      </w:r>
    </w:p>
    <w:p w:rsidR="00B427AA" w:rsidRPr="00B427AA" w:rsidRDefault="00B427AA" w:rsidP="00B427AA">
      <w:pPr>
        <w:jc w:val="center"/>
        <w:rPr>
          <w:sz w:val="26"/>
          <w:szCs w:val="26"/>
        </w:rPr>
      </w:pPr>
      <w:r w:rsidRPr="00B427AA">
        <w:rPr>
          <w:sz w:val="26"/>
          <w:szCs w:val="26"/>
        </w:rPr>
        <w:t>Спасского сельского поселения</w:t>
      </w:r>
    </w:p>
    <w:p w:rsidR="00B427AA" w:rsidRPr="00B427AA" w:rsidRDefault="00B427AA" w:rsidP="00B427AA">
      <w:pPr>
        <w:jc w:val="center"/>
        <w:rPr>
          <w:sz w:val="26"/>
          <w:szCs w:val="26"/>
        </w:rPr>
      </w:pPr>
      <w:r w:rsidRPr="00B427AA">
        <w:rPr>
          <w:sz w:val="26"/>
          <w:szCs w:val="26"/>
        </w:rPr>
        <w:t>на 2022 год и на плановый период 2023 и  2024 годов</w:t>
      </w:r>
    </w:p>
    <w:p w:rsidR="00B427AA" w:rsidRPr="00B427AA" w:rsidRDefault="00B427AA" w:rsidP="00B427AA">
      <w:pPr>
        <w:shd w:val="clear" w:color="auto" w:fill="FFFFFF"/>
        <w:tabs>
          <w:tab w:val="left" w:pos="1291"/>
        </w:tabs>
        <w:spacing w:line="360" w:lineRule="auto"/>
        <w:jc w:val="center"/>
        <w:outlineLvl w:val="0"/>
        <w:rPr>
          <w:bCs/>
          <w:sz w:val="26"/>
          <w:szCs w:val="26"/>
        </w:rPr>
      </w:pPr>
    </w:p>
    <w:p w:rsidR="00B427AA" w:rsidRPr="00B427AA" w:rsidRDefault="00B427AA" w:rsidP="00B427AA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bCs/>
          <w:sz w:val="26"/>
          <w:szCs w:val="26"/>
        </w:rPr>
      </w:pPr>
    </w:p>
    <w:p w:rsidR="00B427AA" w:rsidRPr="00B427AA" w:rsidRDefault="00B427AA" w:rsidP="00B427AA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bCs/>
          <w:sz w:val="26"/>
          <w:szCs w:val="26"/>
        </w:rPr>
      </w:pPr>
    </w:p>
    <w:p w:rsidR="00B427AA" w:rsidRPr="00B427AA" w:rsidRDefault="00B427AA" w:rsidP="00B427AA">
      <w:pPr>
        <w:shd w:val="clear" w:color="auto" w:fill="FFFFFF"/>
        <w:tabs>
          <w:tab w:val="left" w:pos="748"/>
        </w:tabs>
        <w:jc w:val="both"/>
        <w:rPr>
          <w:color w:val="000000"/>
          <w:sz w:val="26"/>
          <w:szCs w:val="26"/>
        </w:rPr>
      </w:pPr>
      <w:r w:rsidRPr="00B427AA">
        <w:rPr>
          <w:sz w:val="26"/>
          <w:szCs w:val="26"/>
        </w:rPr>
        <w:t xml:space="preserve">          </w:t>
      </w:r>
      <w:proofErr w:type="gramStart"/>
      <w:r w:rsidRPr="00B427AA">
        <w:rPr>
          <w:sz w:val="26"/>
          <w:szCs w:val="26"/>
        </w:rPr>
        <w:t>Основные направления бюджетной политики и основные направления налоговой  политики Спасского сельского поселения на 2022-2024 годы подготовлены в соответствии со статьями 172, 184²  Бюджетного кодекса РФ, ст.18 решения муниципального комитета Спасского сельского поселения « Об утверждении Положения о  бюджетном процессе в Спасском сельском поселении» и  учитывают итоги реализации бюджетной и налоговой политики в 2020 - 2021 годах.</w:t>
      </w:r>
      <w:r w:rsidRPr="00B427AA">
        <w:rPr>
          <w:color w:val="000000"/>
          <w:sz w:val="26"/>
          <w:szCs w:val="26"/>
        </w:rPr>
        <w:t xml:space="preserve"> </w:t>
      </w:r>
      <w:proofErr w:type="gramEnd"/>
    </w:p>
    <w:p w:rsidR="00B427AA" w:rsidRPr="00B427AA" w:rsidRDefault="00B427AA" w:rsidP="00B427AA">
      <w:pPr>
        <w:shd w:val="clear" w:color="auto" w:fill="FFFFFF"/>
        <w:ind w:firstLine="374"/>
        <w:jc w:val="both"/>
        <w:rPr>
          <w:rFonts w:ascii="sans" w:hAnsi="sans"/>
          <w:sz w:val="26"/>
          <w:szCs w:val="26"/>
        </w:rPr>
      </w:pPr>
      <w:proofErr w:type="gramStart"/>
      <w:r w:rsidRPr="00B427AA">
        <w:rPr>
          <w:spacing w:val="-2"/>
          <w:sz w:val="26"/>
          <w:szCs w:val="26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</w:t>
      </w:r>
      <w:r w:rsidRPr="00B427AA">
        <w:rPr>
          <w:spacing w:val="-2"/>
          <w:sz w:val="26"/>
          <w:szCs w:val="26"/>
        </w:rPr>
        <w:br/>
        <w:t>21 апреля 2021 года, </w:t>
      </w:r>
      <w:r w:rsidRPr="00B427AA">
        <w:rPr>
          <w:sz w:val="26"/>
          <w:szCs w:val="26"/>
        </w:rPr>
        <w:t>положениях указов Президента Российской Федерации от</w:t>
      </w:r>
      <w:r w:rsidRPr="00B427AA">
        <w:rPr>
          <w:sz w:val="26"/>
          <w:szCs w:val="26"/>
        </w:rPr>
        <w:br/>
        <w:t>7 мая 2018 года № 204 «О национальных целях и стратегических задачах развития Российской Федерации на период до 2024 года», от 21 июля 2020 года № 474 «О национальных целях</w:t>
      </w:r>
      <w:proofErr w:type="gramEnd"/>
      <w:r w:rsidRPr="00B427AA">
        <w:rPr>
          <w:sz w:val="26"/>
          <w:szCs w:val="26"/>
        </w:rPr>
        <w:t xml:space="preserve"> развития Российской Федерации на период до 2030 года».</w:t>
      </w:r>
    </w:p>
    <w:p w:rsidR="00B427AA" w:rsidRPr="00B427AA" w:rsidRDefault="00B427AA" w:rsidP="00B427AA">
      <w:pPr>
        <w:shd w:val="clear" w:color="auto" w:fill="FFFFFF"/>
        <w:tabs>
          <w:tab w:val="left" w:pos="748"/>
        </w:tabs>
        <w:jc w:val="both"/>
        <w:rPr>
          <w:color w:val="000000"/>
          <w:sz w:val="24"/>
          <w:szCs w:val="24"/>
        </w:rPr>
      </w:pPr>
      <w:r w:rsidRPr="00B427AA">
        <w:rPr>
          <w:sz w:val="26"/>
          <w:szCs w:val="26"/>
        </w:rPr>
        <w:t xml:space="preserve">          </w:t>
      </w:r>
      <w:proofErr w:type="gramStart"/>
      <w:r w:rsidRPr="00B427AA">
        <w:rPr>
          <w:sz w:val="26"/>
          <w:szCs w:val="26"/>
        </w:rPr>
        <w:t>Целью основных направлений бюджетной политики на 2022-2024 годы (далее - бюджетная политика) является определение условий, принимаемых для составления проекта бюджета Спасского сельского поселения (далее – бюджет поселения) на 2022-2024 годы,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</w:t>
      </w:r>
      <w:proofErr w:type="gramEnd"/>
    </w:p>
    <w:p w:rsidR="00B427AA" w:rsidRPr="00B427AA" w:rsidRDefault="00B427AA" w:rsidP="00B427AA">
      <w:pPr>
        <w:ind w:firstLine="709"/>
        <w:jc w:val="both"/>
        <w:rPr>
          <w:sz w:val="26"/>
          <w:szCs w:val="26"/>
        </w:rPr>
      </w:pPr>
      <w:r w:rsidRPr="00B427AA">
        <w:rPr>
          <w:color w:val="000000"/>
          <w:sz w:val="24"/>
          <w:szCs w:val="24"/>
        </w:rPr>
        <w:tab/>
      </w:r>
      <w:r w:rsidRPr="00B427AA">
        <w:rPr>
          <w:sz w:val="26"/>
          <w:szCs w:val="26"/>
        </w:rPr>
        <w:t>Основные направления бюджетной и налоговой политики Спасского сельского поселения являются основой для формирования  бюджета поселения на 2022-2024 годы и определяют основные  подходы к его формированию, общий порядок разработки основных характеристик и параметров бюджета, а также обеспечивают прозрачность и открытость бюджетного планирования.</w:t>
      </w:r>
    </w:p>
    <w:p w:rsidR="00B427AA" w:rsidRPr="00B427AA" w:rsidRDefault="00B427AA" w:rsidP="00B427AA">
      <w:pPr>
        <w:ind w:firstLine="70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 xml:space="preserve">Бюджетная и налоговая политика Спасского сельского поселения в 2022 году и плановом периоде 2023 и 2024 годов будет осуществляться с учетом прогноза </w:t>
      </w:r>
      <w:r w:rsidRPr="00B427AA">
        <w:rPr>
          <w:sz w:val="26"/>
          <w:szCs w:val="26"/>
        </w:rPr>
        <w:lastRenderedPageBreak/>
        <w:t>социально-экономического развития Спасского сельского поселения на 2022 -2024 годы.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color w:val="000000"/>
          <w:sz w:val="26"/>
          <w:szCs w:val="26"/>
        </w:rPr>
        <w:t>С учетом установленных целей и задач реализация долгосрочной бюджетной политики в Спасском сельском поселении будет осуществляться по следующим основным направлениям</w:t>
      </w:r>
      <w:r w:rsidRPr="00B427AA">
        <w:rPr>
          <w:sz w:val="26"/>
          <w:szCs w:val="26"/>
        </w:rPr>
        <w:t>: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обеспечение стабильности бюджета Спасского сельского поселения;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</w:pPr>
      <w:r w:rsidRPr="00B427AA">
        <w:rPr>
          <w:sz w:val="26"/>
          <w:szCs w:val="26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поселения, реальных финансовых возможностей бюджета Спасского сельского поселения, </w:t>
      </w:r>
      <w:r w:rsidRPr="00B427AA">
        <w:rPr>
          <w:color w:val="000000"/>
          <w:sz w:val="26"/>
          <w:szCs w:val="26"/>
        </w:rPr>
        <w:t xml:space="preserve">развития механизма проектного управления, дальнейшего совершенствования </w:t>
      </w:r>
      <w:proofErr w:type="gramStart"/>
      <w:r w:rsidRPr="00B427AA">
        <w:rPr>
          <w:color w:val="000000"/>
          <w:sz w:val="26"/>
          <w:szCs w:val="26"/>
        </w:rPr>
        <w:t>системы оценки эффективности реализации муниципальных программ</w:t>
      </w:r>
      <w:proofErr w:type="gramEnd"/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color w:val="000000"/>
          <w:sz w:val="26"/>
          <w:szCs w:val="26"/>
        </w:rPr>
        <w:t>- совершенствование системы муниципальных закупок поселения;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обеспечение открытости и прозрачности бюджетного процесса и повышения финансовой грамотности населения.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color w:val="000000"/>
          <w:sz w:val="26"/>
          <w:szCs w:val="26"/>
        </w:rPr>
        <w:t>В сфере муниципального управления при формировании и осуществлении расходов на содержание и обеспечение деятельности органов исполнительной власти Спасского сельского поселения будет обеспечено соблюдение норматива, установленного на краевом  уровне.</w:t>
      </w:r>
    </w:p>
    <w:p w:rsidR="00B427AA" w:rsidRPr="00B427AA" w:rsidRDefault="00B427AA" w:rsidP="00B427AA">
      <w:pPr>
        <w:widowControl w:val="0"/>
        <w:autoSpaceDE w:val="0"/>
        <w:autoSpaceDN w:val="0"/>
        <w:spacing w:before="22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В связи с этим определены основные цели бюджетной и налоговой политики Спасского сельского поселения</w:t>
      </w:r>
      <w:proofErr w:type="gramStart"/>
      <w:r w:rsidRPr="00B427AA">
        <w:rPr>
          <w:sz w:val="26"/>
          <w:szCs w:val="26"/>
        </w:rPr>
        <w:t xml:space="preserve"> :</w:t>
      </w:r>
      <w:proofErr w:type="gramEnd"/>
    </w:p>
    <w:p w:rsidR="00B427AA" w:rsidRPr="00B427AA" w:rsidRDefault="00B427AA" w:rsidP="00B427AA">
      <w:pPr>
        <w:widowControl w:val="0"/>
        <w:numPr>
          <w:ilvl w:val="0"/>
          <w:numId w:val="2"/>
        </w:numPr>
        <w:autoSpaceDE w:val="0"/>
        <w:autoSpaceDN w:val="0"/>
        <w:spacing w:before="220" w:after="200"/>
        <w:jc w:val="both"/>
        <w:rPr>
          <w:b/>
          <w:sz w:val="26"/>
          <w:szCs w:val="26"/>
        </w:rPr>
      </w:pPr>
      <w:r w:rsidRPr="00B427AA">
        <w:rPr>
          <w:b/>
          <w:sz w:val="26"/>
          <w:szCs w:val="26"/>
        </w:rPr>
        <w:t>Устойчивость доходной базы бюджета поселения.</w:t>
      </w:r>
    </w:p>
    <w:p w:rsidR="00B427AA" w:rsidRPr="00B427AA" w:rsidRDefault="00B427AA" w:rsidP="00B427AA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Формированию собственной устойчивой доходной базы бюджета Спасского сельского поселения должны способствовать мероприятия, направленные на сохранение и развитие налогового потенциала поселения, увеличению поступлений неналоговых доходов.</w:t>
      </w:r>
    </w:p>
    <w:p w:rsidR="00B427AA" w:rsidRPr="00B427AA" w:rsidRDefault="00B427AA" w:rsidP="00B427AA">
      <w:pPr>
        <w:suppressAutoHyphens/>
        <w:ind w:firstLine="70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В  целях увеличения поступлений налогов и других обязательных платежей в бюджет поселения, утвержден план, включающий следующие мероприятий:</w:t>
      </w:r>
    </w:p>
    <w:p w:rsidR="00B427AA" w:rsidRPr="00B427AA" w:rsidRDefault="00B427AA" w:rsidP="00B427AA">
      <w:pPr>
        <w:spacing w:after="200"/>
        <w:ind w:firstLine="709"/>
        <w:contextualSpacing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B427AA" w:rsidRPr="00B427AA" w:rsidRDefault="00B427AA" w:rsidP="00B427AA">
      <w:pPr>
        <w:spacing w:after="200"/>
        <w:ind w:firstLine="709"/>
        <w:contextualSpacing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улучшение качества администрирования налоговых доходов главными администраторами доходов бюджета поселения;</w:t>
      </w:r>
    </w:p>
    <w:p w:rsidR="00B427AA" w:rsidRPr="00B427AA" w:rsidRDefault="00B427AA" w:rsidP="00B427AA">
      <w:pPr>
        <w:spacing w:after="200"/>
        <w:ind w:firstLine="709"/>
        <w:contextualSpacing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в целях содействия налоговым органам по администрированию ими доходов бюджета поселения продолжить работу межведомственной комиссии по своевременному поступлению платежей в бюджет поселения, по выявлению субъектов предпринимательской деятельности,  имеющих рабочие места на территории Спасского сельского поселения,  по представлению сведений об  объектах недвижимого имущества, используемого для осуществления розничной торговли.</w:t>
      </w:r>
    </w:p>
    <w:p w:rsidR="00B427AA" w:rsidRPr="00B427AA" w:rsidRDefault="00B427AA" w:rsidP="00B427AA">
      <w:pPr>
        <w:widowControl w:val="0"/>
        <w:autoSpaceDE w:val="0"/>
        <w:autoSpaceDN w:val="0"/>
        <w:spacing w:before="220"/>
        <w:ind w:firstLine="539"/>
        <w:jc w:val="both"/>
        <w:rPr>
          <w:b/>
          <w:sz w:val="26"/>
          <w:szCs w:val="26"/>
        </w:rPr>
      </w:pPr>
      <w:r w:rsidRPr="00B427AA">
        <w:rPr>
          <w:b/>
          <w:sz w:val="26"/>
          <w:szCs w:val="26"/>
        </w:rPr>
        <w:t>2. Обеспечение расходных обязательств источниками финансирования: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В первоочередном порядке будет осуществляться обеспечение источниками финансирования действующих расходных обязательств.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lastRenderedPageBreak/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B427AA" w:rsidRPr="00B427AA" w:rsidRDefault="00B427AA" w:rsidP="00B427A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427AA">
        <w:rPr>
          <w:sz w:val="26"/>
          <w:szCs w:val="26"/>
        </w:rPr>
        <w:t xml:space="preserve">Принятие новых расходных обязательств бюджета Спасского сельского поселения должно в обязательном порядке основываться </w:t>
      </w:r>
      <w:proofErr w:type="gramStart"/>
      <w:r w:rsidRPr="00B427AA">
        <w:rPr>
          <w:sz w:val="26"/>
          <w:szCs w:val="26"/>
        </w:rPr>
        <w:t>на</w:t>
      </w:r>
      <w:proofErr w:type="gramEnd"/>
      <w:r w:rsidRPr="00B427AA">
        <w:rPr>
          <w:sz w:val="26"/>
          <w:szCs w:val="26"/>
        </w:rPr>
        <w:t>: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- оценке прогнозируемых доходов бюджета Спасского сельского поселения;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427AA">
        <w:rPr>
          <w:sz w:val="26"/>
          <w:szCs w:val="26"/>
        </w:rPr>
        <w:t xml:space="preserve">- </w:t>
      </w:r>
      <w:proofErr w:type="gramStart"/>
      <w:r w:rsidRPr="00B427AA">
        <w:rPr>
          <w:sz w:val="26"/>
          <w:szCs w:val="26"/>
        </w:rPr>
        <w:t>расширении</w:t>
      </w:r>
      <w:proofErr w:type="gramEnd"/>
      <w:r w:rsidRPr="00B427AA">
        <w:rPr>
          <w:sz w:val="26"/>
          <w:szCs w:val="26"/>
        </w:rPr>
        <w:t xml:space="preserve"> практики оптимизации и выявления неэффективных бюджетных расходов;</w:t>
      </w:r>
    </w:p>
    <w:p w:rsidR="00B427AA" w:rsidRPr="00B427AA" w:rsidRDefault="00B427AA" w:rsidP="00B427AA">
      <w:pPr>
        <w:shd w:val="clear" w:color="auto" w:fill="FFFFFF"/>
        <w:jc w:val="both"/>
        <w:rPr>
          <w:sz w:val="26"/>
          <w:szCs w:val="26"/>
        </w:rPr>
      </w:pPr>
      <w:r w:rsidRPr="00B427AA">
        <w:rPr>
          <w:sz w:val="26"/>
          <w:szCs w:val="26"/>
        </w:rPr>
        <w:t xml:space="preserve">       - реализация приоритетных проектов и программ, направленных на социально-экономическое развитие территории Спасского сельского поселения.</w:t>
      </w:r>
    </w:p>
    <w:p w:rsidR="00B427AA" w:rsidRPr="00B427AA" w:rsidRDefault="00B427AA" w:rsidP="00B427A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427AA">
        <w:rPr>
          <w:rFonts w:eastAsia="Calibri"/>
          <w:b/>
          <w:sz w:val="26"/>
          <w:szCs w:val="26"/>
        </w:rPr>
        <w:t xml:space="preserve">3. Обеспечение подотчетности (подконтрольности) расходов </w:t>
      </w:r>
      <w:r w:rsidRPr="00B427AA">
        <w:rPr>
          <w:b/>
          <w:sz w:val="26"/>
          <w:szCs w:val="26"/>
        </w:rPr>
        <w:t>бюджета поселения.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427AA">
        <w:rPr>
          <w:sz w:val="26"/>
          <w:szCs w:val="26"/>
        </w:rPr>
        <w:t>3.1. В рамках решения данной задачи предполагается внедрение и применение единых стандартов внутреннего муниципального финансового контроля, устанавливающего единые принципы, определения и основания проведения проверок, ревизий и обследований, права и обязанности должностных лиц органов контроля и объектов контроля, обеспечивающих исключение дублирования контрольных мероприятий органов муниципального финансового контроля.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427AA">
        <w:rPr>
          <w:sz w:val="26"/>
          <w:szCs w:val="26"/>
        </w:rPr>
        <w:t xml:space="preserve">3.2. Усиление роли мониторинга качества финансового менеджмента главных распорядителей, главных администраторов доходов бюджета поселения, главных администраторов </w:t>
      </w:r>
      <w:proofErr w:type="gramStart"/>
      <w:r w:rsidRPr="00B427AA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B427AA">
        <w:rPr>
          <w:sz w:val="26"/>
          <w:szCs w:val="26"/>
        </w:rPr>
        <w:t xml:space="preserve"> посредством обеспечения взаимосвязи внутреннего финансового контроля и внутреннего финансового аудита с системой оценки финансового менеджмента главных администраторов бюджетных средств, внедрения единых федеральных стандартов внутреннего финансового аудита.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B427AA">
        <w:rPr>
          <w:sz w:val="26"/>
          <w:szCs w:val="26"/>
        </w:rPr>
        <w:t>Оценка качества финансового менеджмента, осуществляемого главными администраторами бюджетных средств, должна быть проведена путем анализа и оценки результатов выполнения процедур составления и исполнения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отчетности, управления активами, осуществления внутреннего финансового контроля и внутреннего финансового аудита в целях исполнения бюджетных полномочий, установленных бюджетным законодательством.</w:t>
      </w:r>
      <w:proofErr w:type="gramEnd"/>
    </w:p>
    <w:p w:rsidR="00B427AA" w:rsidRPr="00B427AA" w:rsidRDefault="00B427AA" w:rsidP="00B427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B427AA">
        <w:rPr>
          <w:rFonts w:eastAsia="Calibri"/>
          <w:b/>
          <w:sz w:val="26"/>
          <w:szCs w:val="26"/>
        </w:rPr>
        <w:t>4. Сохранение практики формирования "программного" бюджета.</w:t>
      </w:r>
    </w:p>
    <w:p w:rsidR="00B427AA" w:rsidRPr="00B427AA" w:rsidRDefault="00B427AA" w:rsidP="00B427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B427AA">
        <w:rPr>
          <w:rFonts w:eastAsia="Calibri"/>
          <w:sz w:val="26"/>
          <w:szCs w:val="26"/>
        </w:rPr>
        <w:t xml:space="preserve">Одним из ключевых направлений </w:t>
      </w:r>
      <w:proofErr w:type="gramStart"/>
      <w:r w:rsidRPr="00B427AA">
        <w:rPr>
          <w:rFonts w:eastAsia="Calibri"/>
          <w:sz w:val="26"/>
          <w:szCs w:val="26"/>
        </w:rPr>
        <w:t xml:space="preserve">повышения эффективности расходов </w:t>
      </w:r>
      <w:r w:rsidRPr="00B427AA">
        <w:rPr>
          <w:rFonts w:eastAsia="Calibri"/>
          <w:spacing w:val="-4"/>
          <w:sz w:val="26"/>
          <w:szCs w:val="26"/>
        </w:rPr>
        <w:t>бюджета поселения</w:t>
      </w:r>
      <w:proofErr w:type="gramEnd"/>
      <w:r w:rsidRPr="00B427AA">
        <w:rPr>
          <w:rFonts w:eastAsia="Calibri"/>
          <w:spacing w:val="-4"/>
          <w:sz w:val="26"/>
          <w:szCs w:val="26"/>
        </w:rPr>
        <w:t xml:space="preserve"> в предстоящем периоде останется сохранение программно-</w:t>
      </w:r>
      <w:r w:rsidRPr="00B427AA">
        <w:rPr>
          <w:rFonts w:eastAsia="Calibri"/>
          <w:sz w:val="26"/>
          <w:szCs w:val="26"/>
        </w:rPr>
        <w:t xml:space="preserve">целевого бюджетного планирования на основе муниципальных программ. </w:t>
      </w:r>
      <w:r w:rsidRPr="00B427AA">
        <w:rPr>
          <w:rFonts w:eastAsia="Calibri"/>
          <w:spacing w:val="-10"/>
          <w:sz w:val="26"/>
          <w:szCs w:val="26"/>
        </w:rPr>
        <w:t xml:space="preserve">Муниципальные программы и составляющие их </w:t>
      </w:r>
      <w:r w:rsidRPr="00B427AA">
        <w:rPr>
          <w:rFonts w:eastAsia="Calibri"/>
          <w:sz w:val="26"/>
          <w:szCs w:val="26"/>
        </w:rPr>
        <w:t xml:space="preserve"> подпрограммы являются наиболее значимым инструментом бюджетирования, </w:t>
      </w:r>
      <w:proofErr w:type="gramStart"/>
      <w:r w:rsidRPr="00B427AA">
        <w:rPr>
          <w:rFonts w:eastAsia="Calibri"/>
          <w:sz w:val="26"/>
          <w:szCs w:val="26"/>
        </w:rPr>
        <w:t>ориентированного</w:t>
      </w:r>
      <w:proofErr w:type="gramEnd"/>
      <w:r w:rsidRPr="00B427AA">
        <w:rPr>
          <w:rFonts w:eastAsia="Calibri"/>
          <w:sz w:val="26"/>
          <w:szCs w:val="26"/>
        </w:rPr>
        <w:t xml:space="preserve"> на результат. </w:t>
      </w:r>
    </w:p>
    <w:p w:rsidR="00B427AA" w:rsidRPr="00B427AA" w:rsidRDefault="00B427AA" w:rsidP="00B427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B427AA">
        <w:rPr>
          <w:rFonts w:eastAsia="Calibri"/>
          <w:b/>
          <w:sz w:val="26"/>
          <w:szCs w:val="26"/>
        </w:rPr>
        <w:t>5. Повышение эффективности и качества оказания муниципальных услуг (выполнения работ).</w:t>
      </w:r>
    </w:p>
    <w:p w:rsidR="00B427AA" w:rsidRPr="00B427AA" w:rsidRDefault="00B427AA" w:rsidP="00B427AA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B427AA">
        <w:rPr>
          <w:sz w:val="26"/>
          <w:szCs w:val="26"/>
          <w:lang w:eastAsia="en-US"/>
        </w:rPr>
        <w:t>Реализация данного направления должна осуществляться путем:</w:t>
      </w:r>
    </w:p>
    <w:p w:rsidR="00B427AA" w:rsidRPr="00B427AA" w:rsidRDefault="00B427AA" w:rsidP="00B427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>повышения обоснованности планирования финансово-хозяйственной деятельности муниципальных учреждений поселения;</w:t>
      </w:r>
    </w:p>
    <w:p w:rsidR="00B427AA" w:rsidRPr="00B427AA" w:rsidRDefault="00B427AA" w:rsidP="00B427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>повышения рациональности использования средств муниципальными учреждениями поселения;</w:t>
      </w:r>
    </w:p>
    <w:p w:rsidR="00B427AA" w:rsidRPr="00B427AA" w:rsidRDefault="00B427AA" w:rsidP="00B427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pacing w:val="-8"/>
          <w:sz w:val="26"/>
          <w:szCs w:val="26"/>
        </w:rPr>
        <w:lastRenderedPageBreak/>
        <w:t>обеспечения органами, осуществляющими функции и полномочия учредителя,</w:t>
      </w:r>
      <w:r w:rsidRPr="00B427AA">
        <w:rPr>
          <w:rFonts w:eastAsia="Calibri"/>
          <w:sz w:val="26"/>
          <w:szCs w:val="26"/>
        </w:rPr>
        <w:t xml:space="preserve"> </w:t>
      </w:r>
      <w:proofErr w:type="gramStart"/>
      <w:r w:rsidRPr="00B427AA">
        <w:rPr>
          <w:rFonts w:eastAsia="Calibri"/>
          <w:sz w:val="26"/>
          <w:szCs w:val="26"/>
        </w:rPr>
        <w:t>контроля за</w:t>
      </w:r>
      <w:proofErr w:type="gramEnd"/>
      <w:r w:rsidRPr="00B427AA">
        <w:rPr>
          <w:rFonts w:eastAsia="Calibri"/>
          <w:sz w:val="26"/>
          <w:szCs w:val="26"/>
        </w:rPr>
        <w:t xml:space="preserve"> достижением показателей объема и качества муниципальных услуг (работ).</w:t>
      </w:r>
    </w:p>
    <w:p w:rsidR="00B427AA" w:rsidRPr="00B427AA" w:rsidRDefault="00B427AA" w:rsidP="00B427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B427AA">
        <w:rPr>
          <w:rFonts w:eastAsia="Calibri"/>
          <w:b/>
          <w:sz w:val="26"/>
          <w:szCs w:val="26"/>
          <w:lang w:eastAsia="en-US"/>
        </w:rPr>
        <w:t>6. Обеспечение открытости и прозрачности бюджетного процесса и повышения финансовой грамотности населения.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 xml:space="preserve"> Обеспечение открытости и прозрачности бюджетного процесса и вовлечение в него граждан будет осуществляться посредством решения ряда задач: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>-размещения в государственной интегрированной системе управления общественными финансами "Электронный бюджет" информации об организации бюджетного процесса в Спасском сельском поселении, об осуществлении бюджетных полномочий и отношениях, регулируемых бюджетным законодательством Российской Федерации;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>- дальнейшее размещение на официальном сайте поселения в сети ИНТЕРНЕТ документов, формирующих базу документов по формированию, исполнению бюджета поселения;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>- проведения публичных слушаний проекта бюджета Спасского сельского поселения  на очередной финансовый год и плановый период и отчета об исполнении бюджета  за отчетный период.</w:t>
      </w:r>
    </w:p>
    <w:p w:rsidR="00B427AA" w:rsidRPr="00B427AA" w:rsidRDefault="00B427AA" w:rsidP="00B427AA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B427AA">
        <w:rPr>
          <w:rFonts w:eastAsia="Calibri"/>
          <w:sz w:val="26"/>
          <w:szCs w:val="26"/>
        </w:rPr>
        <w:t>.</w:t>
      </w:r>
    </w:p>
    <w:p w:rsidR="00B427AA" w:rsidRPr="007C77A3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D2" w:rsidRDefault="000458D2" w:rsidP="007C77A3">
      <w:r>
        <w:separator/>
      </w:r>
    </w:p>
  </w:endnote>
  <w:endnote w:type="continuationSeparator" w:id="0">
    <w:p w:rsidR="000458D2" w:rsidRDefault="000458D2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D2" w:rsidRDefault="000458D2" w:rsidP="007C77A3">
      <w:r>
        <w:separator/>
      </w:r>
    </w:p>
  </w:footnote>
  <w:footnote w:type="continuationSeparator" w:id="0">
    <w:p w:rsidR="000458D2" w:rsidRDefault="000458D2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A930DA6"/>
    <w:multiLevelType w:val="hybridMultilevel"/>
    <w:tmpl w:val="99C476FE"/>
    <w:lvl w:ilvl="0" w:tplc="9F448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6"/>
    <w:rsid w:val="00026057"/>
    <w:rsid w:val="000458D2"/>
    <w:rsid w:val="000536E5"/>
    <w:rsid w:val="0006216E"/>
    <w:rsid w:val="000A1AB6"/>
    <w:rsid w:val="000E34AA"/>
    <w:rsid w:val="00127CC1"/>
    <w:rsid w:val="001642CB"/>
    <w:rsid w:val="00187FA0"/>
    <w:rsid w:val="001A0733"/>
    <w:rsid w:val="001A72F5"/>
    <w:rsid w:val="001E437D"/>
    <w:rsid w:val="0027332E"/>
    <w:rsid w:val="00324483"/>
    <w:rsid w:val="003661CE"/>
    <w:rsid w:val="00367BC0"/>
    <w:rsid w:val="003D1F2F"/>
    <w:rsid w:val="003D3DBF"/>
    <w:rsid w:val="004114DD"/>
    <w:rsid w:val="00476A0C"/>
    <w:rsid w:val="004A54DB"/>
    <w:rsid w:val="004D4C76"/>
    <w:rsid w:val="00516D27"/>
    <w:rsid w:val="00522DEE"/>
    <w:rsid w:val="00537BED"/>
    <w:rsid w:val="0055292C"/>
    <w:rsid w:val="00557FF8"/>
    <w:rsid w:val="00595049"/>
    <w:rsid w:val="006A042D"/>
    <w:rsid w:val="006C224D"/>
    <w:rsid w:val="006D1D74"/>
    <w:rsid w:val="00711137"/>
    <w:rsid w:val="00731609"/>
    <w:rsid w:val="007410D8"/>
    <w:rsid w:val="0075758E"/>
    <w:rsid w:val="007C77A3"/>
    <w:rsid w:val="00870EF5"/>
    <w:rsid w:val="009035D7"/>
    <w:rsid w:val="009128C7"/>
    <w:rsid w:val="009A0C77"/>
    <w:rsid w:val="009B1F0D"/>
    <w:rsid w:val="009E2715"/>
    <w:rsid w:val="00A062F7"/>
    <w:rsid w:val="00A324E2"/>
    <w:rsid w:val="00A4586D"/>
    <w:rsid w:val="00A50E09"/>
    <w:rsid w:val="00A56D60"/>
    <w:rsid w:val="00A86103"/>
    <w:rsid w:val="00A92609"/>
    <w:rsid w:val="00AC76CA"/>
    <w:rsid w:val="00AD22A3"/>
    <w:rsid w:val="00AD4593"/>
    <w:rsid w:val="00B061FD"/>
    <w:rsid w:val="00B06E2E"/>
    <w:rsid w:val="00B12BDC"/>
    <w:rsid w:val="00B427AA"/>
    <w:rsid w:val="00B81624"/>
    <w:rsid w:val="00BB591B"/>
    <w:rsid w:val="00BC58EA"/>
    <w:rsid w:val="00BD368F"/>
    <w:rsid w:val="00C26BE0"/>
    <w:rsid w:val="00C532A8"/>
    <w:rsid w:val="00C81F44"/>
    <w:rsid w:val="00CC1DBD"/>
    <w:rsid w:val="00CF0F33"/>
    <w:rsid w:val="00D27EA7"/>
    <w:rsid w:val="00D43327"/>
    <w:rsid w:val="00D47B1F"/>
    <w:rsid w:val="00D67C61"/>
    <w:rsid w:val="00DB4AEF"/>
    <w:rsid w:val="00E1213F"/>
    <w:rsid w:val="00E96CCC"/>
    <w:rsid w:val="00EC51BA"/>
    <w:rsid w:val="00EF2938"/>
    <w:rsid w:val="00F00327"/>
    <w:rsid w:val="00F0161F"/>
    <w:rsid w:val="00F02777"/>
    <w:rsid w:val="00F0618E"/>
    <w:rsid w:val="00F14402"/>
    <w:rsid w:val="00F36252"/>
    <w:rsid w:val="00F645F4"/>
    <w:rsid w:val="00F6566E"/>
    <w:rsid w:val="00F729BA"/>
    <w:rsid w:val="00FC750E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8</cp:revision>
  <cp:lastPrinted>2021-09-22T01:25:00Z</cp:lastPrinted>
  <dcterms:created xsi:type="dcterms:W3CDTF">2021-09-20T02:31:00Z</dcterms:created>
  <dcterms:modified xsi:type="dcterms:W3CDTF">2021-09-22T01:26:00Z</dcterms:modified>
</cp:coreProperties>
</file>